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B1" w:rsidRPr="00557465" w:rsidRDefault="00B72EB1" w:rsidP="00B72EB1">
      <w:pPr>
        <w:spacing w:after="60" w:line="240" w:lineRule="auto"/>
        <w:rPr>
          <w:b/>
          <w:i w:val="0"/>
          <w:sz w:val="40"/>
          <w:szCs w:val="40"/>
          <w:lang w:val="ru-RU"/>
        </w:rPr>
      </w:pPr>
    </w:p>
    <w:p w:rsidR="00557465" w:rsidRDefault="00557465" w:rsidP="00FB00C5">
      <w:pPr>
        <w:rPr>
          <w:b/>
          <w:sz w:val="72"/>
          <w:szCs w:val="72"/>
          <w:lang w:val="ru-RU"/>
        </w:rPr>
      </w:pPr>
    </w:p>
    <w:p w:rsidR="00557465" w:rsidRDefault="00557465" w:rsidP="0077638D">
      <w:pPr>
        <w:jc w:val="center"/>
        <w:rPr>
          <w:b/>
          <w:sz w:val="72"/>
          <w:szCs w:val="72"/>
          <w:lang w:val="ru-RU"/>
        </w:rPr>
      </w:pPr>
    </w:p>
    <w:p w:rsidR="00020C99" w:rsidRDefault="00020C99" w:rsidP="00995A30">
      <w:pPr>
        <w:jc w:val="center"/>
        <w:rPr>
          <w:b/>
          <w:sz w:val="72"/>
          <w:szCs w:val="72"/>
          <w:lang w:val="ru-RU"/>
        </w:rPr>
      </w:pPr>
    </w:p>
    <w:p w:rsidR="00020C99" w:rsidRDefault="00020C99" w:rsidP="00995A30">
      <w:pPr>
        <w:jc w:val="center"/>
        <w:rPr>
          <w:b/>
          <w:sz w:val="72"/>
          <w:szCs w:val="72"/>
          <w:lang w:val="ru-RU"/>
        </w:rPr>
      </w:pPr>
      <w:r>
        <w:rPr>
          <w:b/>
          <w:sz w:val="72"/>
          <w:szCs w:val="72"/>
          <w:lang w:val="ru-RU"/>
        </w:rPr>
        <w:t>Коммерческое предложение</w:t>
      </w:r>
    </w:p>
    <w:p w:rsidR="00020C99" w:rsidRDefault="00020C99" w:rsidP="00995A30">
      <w:pPr>
        <w:jc w:val="center"/>
        <w:rPr>
          <w:b/>
          <w:sz w:val="72"/>
          <w:szCs w:val="72"/>
          <w:lang w:val="ru-RU"/>
        </w:rPr>
      </w:pPr>
      <w:r>
        <w:rPr>
          <w:b/>
          <w:sz w:val="72"/>
          <w:szCs w:val="72"/>
          <w:lang w:val="ru-RU"/>
        </w:rPr>
        <w:t xml:space="preserve">на модульный цех </w:t>
      </w:r>
    </w:p>
    <w:p w:rsidR="00020C99" w:rsidRDefault="00020C99" w:rsidP="00995A30">
      <w:pPr>
        <w:jc w:val="center"/>
        <w:rPr>
          <w:b/>
          <w:sz w:val="72"/>
          <w:szCs w:val="72"/>
          <w:lang w:val="ru-RU"/>
        </w:rPr>
      </w:pPr>
      <w:r>
        <w:rPr>
          <w:b/>
          <w:sz w:val="72"/>
          <w:szCs w:val="72"/>
          <w:lang w:val="ru-RU"/>
        </w:rPr>
        <w:t>убоя КРС</w:t>
      </w:r>
      <w:r w:rsidR="00E01662">
        <w:rPr>
          <w:b/>
          <w:sz w:val="72"/>
          <w:szCs w:val="72"/>
          <w:lang w:val="ru-RU"/>
        </w:rPr>
        <w:t xml:space="preserve"> 10-</w:t>
      </w:r>
      <w:r w:rsidR="00B12B40">
        <w:rPr>
          <w:b/>
          <w:sz w:val="72"/>
          <w:szCs w:val="72"/>
          <w:lang w:val="ru-RU"/>
        </w:rPr>
        <w:t>30</w:t>
      </w:r>
      <w:r w:rsidR="00E01662">
        <w:rPr>
          <w:b/>
          <w:sz w:val="72"/>
          <w:szCs w:val="72"/>
          <w:lang w:val="ru-RU"/>
        </w:rPr>
        <w:t xml:space="preserve"> голов</w:t>
      </w:r>
      <w:r>
        <w:rPr>
          <w:b/>
          <w:sz w:val="72"/>
          <w:szCs w:val="72"/>
          <w:lang w:val="ru-RU"/>
        </w:rPr>
        <w:t xml:space="preserve"> </w:t>
      </w:r>
    </w:p>
    <w:p w:rsidR="00A34A3B" w:rsidRDefault="00A34A3B" w:rsidP="00A34A3B">
      <w:pPr>
        <w:pStyle w:val="Default"/>
      </w:pPr>
    </w:p>
    <w:p w:rsidR="00A34A3B" w:rsidRDefault="00A34A3B" w:rsidP="00A34A3B">
      <w:pPr>
        <w:pStyle w:val="Default"/>
        <w:rPr>
          <w:color w:val="auto"/>
        </w:rPr>
      </w:pPr>
    </w:p>
    <w:p w:rsidR="00A34A3B" w:rsidRPr="00A34A3B" w:rsidRDefault="00A34A3B" w:rsidP="00A34A3B">
      <w:pPr>
        <w:jc w:val="center"/>
        <w:rPr>
          <w:b/>
          <w:sz w:val="36"/>
          <w:szCs w:val="36"/>
          <w:lang w:val="ru-RU"/>
        </w:rPr>
      </w:pPr>
      <w:r w:rsidRPr="00A34A3B">
        <w:rPr>
          <w:sz w:val="36"/>
          <w:szCs w:val="36"/>
          <w:lang w:val="ru-RU"/>
        </w:rPr>
        <w:t xml:space="preserve"> </w:t>
      </w:r>
      <w:r w:rsidRPr="00A34A3B">
        <w:rPr>
          <w:i w:val="0"/>
          <w:iCs w:val="0"/>
          <w:sz w:val="36"/>
          <w:szCs w:val="36"/>
          <w:lang w:val="ru-RU"/>
        </w:rPr>
        <w:t>в полном соответствии с требованиями регламента Таможенного Союза и стандарта ХААСП (ГОСТ Р ИСО 22000-2007 (</w:t>
      </w:r>
      <w:r w:rsidRPr="00A34A3B">
        <w:rPr>
          <w:i w:val="0"/>
          <w:iCs w:val="0"/>
          <w:sz w:val="36"/>
          <w:szCs w:val="36"/>
        </w:rPr>
        <w:t>ISO</w:t>
      </w:r>
      <w:r w:rsidRPr="00A34A3B">
        <w:rPr>
          <w:i w:val="0"/>
          <w:iCs w:val="0"/>
          <w:sz w:val="36"/>
          <w:szCs w:val="36"/>
          <w:lang w:val="ru-RU"/>
        </w:rPr>
        <w:t xml:space="preserve"> 22000:2005)</w:t>
      </w:r>
      <w:r>
        <w:rPr>
          <w:i w:val="0"/>
          <w:iCs w:val="0"/>
          <w:sz w:val="36"/>
          <w:szCs w:val="36"/>
          <w:lang w:val="ru-RU"/>
        </w:rPr>
        <w:t>)</w:t>
      </w:r>
    </w:p>
    <w:p w:rsidR="00020C99" w:rsidRDefault="00020C99" w:rsidP="00995A30">
      <w:pPr>
        <w:jc w:val="center"/>
        <w:rPr>
          <w:b/>
          <w:sz w:val="72"/>
          <w:szCs w:val="72"/>
          <w:lang w:val="ru-RU"/>
        </w:rPr>
      </w:pPr>
    </w:p>
    <w:p w:rsidR="00FA2F79" w:rsidRDefault="00FA2F79" w:rsidP="00995A30">
      <w:pPr>
        <w:jc w:val="center"/>
        <w:rPr>
          <w:b/>
          <w:sz w:val="72"/>
          <w:szCs w:val="72"/>
          <w:lang w:val="ru-RU"/>
        </w:rPr>
      </w:pPr>
    </w:p>
    <w:p w:rsidR="00020C99" w:rsidRDefault="00020C99" w:rsidP="00995A30">
      <w:pPr>
        <w:jc w:val="center"/>
        <w:rPr>
          <w:b/>
          <w:sz w:val="72"/>
          <w:szCs w:val="72"/>
          <w:lang w:val="ru-RU"/>
        </w:rPr>
      </w:pPr>
    </w:p>
    <w:p w:rsidR="00A34A3B" w:rsidRDefault="00A34A3B" w:rsidP="00A34A3B">
      <w:pPr>
        <w:rPr>
          <w:b/>
          <w:sz w:val="72"/>
          <w:szCs w:val="72"/>
          <w:lang w:val="ru-RU"/>
        </w:rPr>
      </w:pPr>
    </w:p>
    <w:p w:rsidR="00A34A3B" w:rsidRDefault="00A34A3B" w:rsidP="00A34A3B">
      <w:pPr>
        <w:jc w:val="center"/>
        <w:rPr>
          <w:rFonts w:ascii="Times New Roman" w:hAnsi="Times New Roman" w:cs="Times New Roman"/>
          <w:b/>
          <w:i w:val="0"/>
          <w:sz w:val="72"/>
          <w:szCs w:val="72"/>
          <w:lang w:val="ru-RU"/>
        </w:rPr>
      </w:pPr>
    </w:p>
    <w:p w:rsidR="00444E9B" w:rsidRPr="005001AB" w:rsidRDefault="00444E9B" w:rsidP="00A34A3B">
      <w:pPr>
        <w:jc w:val="center"/>
        <w:rPr>
          <w:rFonts w:ascii="Times New Roman" w:hAnsi="Times New Roman" w:cs="Times New Roman"/>
          <w:i w:val="0"/>
          <w:sz w:val="72"/>
          <w:szCs w:val="72"/>
          <w:lang w:val="ru-RU"/>
        </w:rPr>
      </w:pPr>
      <w:r w:rsidRPr="005001AB">
        <w:rPr>
          <w:rFonts w:ascii="Times New Roman" w:hAnsi="Times New Roman" w:cs="Times New Roman"/>
          <w:b/>
          <w:i w:val="0"/>
          <w:sz w:val="72"/>
          <w:szCs w:val="72"/>
          <w:lang w:val="ru-RU"/>
        </w:rPr>
        <w:t>Мобильные модульные бойни</w:t>
      </w:r>
    </w:p>
    <w:p w:rsidR="00444E9B" w:rsidRPr="005001AB" w:rsidRDefault="00444E9B" w:rsidP="00444E9B">
      <w:pPr>
        <w:jc w:val="both"/>
        <w:rPr>
          <w:rFonts w:ascii="Times New Roman" w:hAnsi="Times New Roman" w:cs="Times New Roman"/>
          <w:i w:val="0"/>
          <w:sz w:val="24"/>
          <w:szCs w:val="24"/>
          <w:lang w:val="ru-RU"/>
        </w:rPr>
      </w:pPr>
    </w:p>
    <w:p w:rsidR="00444E9B" w:rsidRPr="005001AB" w:rsidRDefault="00444E9B" w:rsidP="00FB00C5">
      <w:pPr>
        <w:ind w:firstLine="851"/>
        <w:jc w:val="both"/>
        <w:rPr>
          <w:rFonts w:ascii="Times New Roman" w:hAnsi="Times New Roman" w:cs="Times New Roman"/>
          <w:i w:val="0"/>
          <w:sz w:val="24"/>
          <w:szCs w:val="24"/>
          <w:lang w:val="ru-RU"/>
        </w:rPr>
      </w:pPr>
    </w:p>
    <w:p w:rsidR="00A34A3B" w:rsidRDefault="00E45473" w:rsidP="00FB00C5">
      <w:pPr>
        <w:ind w:firstLine="851"/>
        <w:jc w:val="both"/>
        <w:rPr>
          <w:i w:val="0"/>
          <w:sz w:val="24"/>
          <w:szCs w:val="24"/>
          <w:lang w:val="ru-RU"/>
        </w:rPr>
      </w:pPr>
      <w:r w:rsidRPr="005001AB">
        <w:rPr>
          <w:rFonts w:ascii="Times New Roman" w:hAnsi="Times New Roman" w:cs="Times New Roman"/>
          <w:b/>
          <w:i w:val="0"/>
          <w:noProof/>
          <w:sz w:val="24"/>
          <w:szCs w:val="24"/>
          <w:lang w:val="ru-RU" w:eastAsia="ru-RU" w:bidi="ar-SA"/>
        </w:rPr>
        <w:drawing>
          <wp:anchor distT="0" distB="0" distL="114300" distR="114300" simplePos="0" relativeHeight="251661312" behindDoc="1" locked="0" layoutInCell="1" allowOverlap="1">
            <wp:simplePos x="0" y="0"/>
            <wp:positionH relativeFrom="column">
              <wp:posOffset>31115</wp:posOffset>
            </wp:positionH>
            <wp:positionV relativeFrom="paragraph">
              <wp:posOffset>614680</wp:posOffset>
            </wp:positionV>
            <wp:extent cx="6572250" cy="4591050"/>
            <wp:effectExtent l="19050" t="0" r="0" b="0"/>
            <wp:wrapTight wrapText="bothSides">
              <wp:wrapPolygon edited="0">
                <wp:start x="-63" y="0"/>
                <wp:lineTo x="-63" y="21510"/>
                <wp:lineTo x="21600" y="21510"/>
                <wp:lineTo x="21600" y="0"/>
                <wp:lineTo x="-63" y="0"/>
              </wp:wrapPolygon>
            </wp:wrapTight>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572250" cy="4591050"/>
                    </a:xfrm>
                    <a:prstGeom prst="rect">
                      <a:avLst/>
                    </a:prstGeom>
                    <a:noFill/>
                    <a:ln w="9525">
                      <a:noFill/>
                      <a:miter lim="800000"/>
                      <a:headEnd/>
                      <a:tailEnd/>
                    </a:ln>
                  </pic:spPr>
                </pic:pic>
              </a:graphicData>
            </a:graphic>
          </wp:anchor>
        </w:drawing>
      </w:r>
      <w:r w:rsidR="00FB00C5" w:rsidRPr="005001AB">
        <w:rPr>
          <w:rFonts w:ascii="Times New Roman" w:hAnsi="Times New Roman" w:cs="Times New Roman"/>
          <w:b/>
          <w:i w:val="0"/>
          <w:sz w:val="24"/>
          <w:szCs w:val="24"/>
          <w:lang w:val="ru-RU"/>
        </w:rPr>
        <w:t>Мобильные модульные бойни</w:t>
      </w:r>
      <w:r w:rsidR="00FB00C5" w:rsidRPr="005001AB">
        <w:rPr>
          <w:rFonts w:ascii="Times New Roman" w:hAnsi="Times New Roman" w:cs="Times New Roman"/>
          <w:i w:val="0"/>
          <w:sz w:val="24"/>
          <w:szCs w:val="24"/>
          <w:lang w:val="ru-RU"/>
        </w:rPr>
        <w:t xml:space="preserve"> - это технологические линии, оборудованные необходимым современным оборудованием </w:t>
      </w:r>
      <w:r w:rsidR="00FB00C5" w:rsidRPr="00A34A3B">
        <w:rPr>
          <w:rFonts w:ascii="Times New Roman" w:hAnsi="Times New Roman" w:cs="Times New Roman"/>
          <w:i w:val="0"/>
          <w:sz w:val="24"/>
          <w:szCs w:val="24"/>
          <w:lang w:val="ru-RU"/>
        </w:rPr>
        <w:t>и устройствами. В контейнере размещено все необходимое оборудование согласно технологии переработки. Продуманная компоновка цеха, высокая</w:t>
      </w:r>
      <w:r w:rsidR="00FB00C5" w:rsidRPr="008131CB">
        <w:rPr>
          <w:i w:val="0"/>
          <w:sz w:val="24"/>
          <w:szCs w:val="24"/>
          <w:lang w:val="ru-RU"/>
        </w:rPr>
        <w:t xml:space="preserve"> </w:t>
      </w:r>
    </w:p>
    <w:p w:rsidR="00A34A3B" w:rsidRDefault="00A34A3B" w:rsidP="00FB00C5">
      <w:pPr>
        <w:ind w:firstLine="851"/>
        <w:jc w:val="both"/>
        <w:rPr>
          <w:i w:val="0"/>
          <w:sz w:val="24"/>
          <w:szCs w:val="24"/>
          <w:lang w:val="ru-RU"/>
        </w:rPr>
      </w:pPr>
    </w:p>
    <w:p w:rsidR="00A34A3B" w:rsidRDefault="00A34A3B" w:rsidP="00FB00C5">
      <w:pPr>
        <w:ind w:firstLine="851"/>
        <w:jc w:val="both"/>
        <w:rPr>
          <w:i w:val="0"/>
          <w:sz w:val="24"/>
          <w:szCs w:val="24"/>
          <w:lang w:val="ru-RU"/>
        </w:rPr>
      </w:pPr>
    </w:p>
    <w:p w:rsidR="00A34A3B" w:rsidRDefault="00A34A3B" w:rsidP="00FB00C5">
      <w:pPr>
        <w:ind w:firstLine="851"/>
        <w:jc w:val="both"/>
        <w:rPr>
          <w:i w:val="0"/>
          <w:sz w:val="24"/>
          <w:szCs w:val="24"/>
          <w:lang w:val="ru-RU"/>
        </w:rPr>
      </w:pPr>
    </w:p>
    <w:p w:rsidR="00A34A3B" w:rsidRDefault="00A34A3B" w:rsidP="00FB00C5">
      <w:pPr>
        <w:ind w:firstLine="851"/>
        <w:jc w:val="both"/>
        <w:rPr>
          <w:i w:val="0"/>
          <w:sz w:val="24"/>
          <w:szCs w:val="24"/>
          <w:lang w:val="ru-RU"/>
        </w:rPr>
      </w:pPr>
    </w:p>
    <w:p w:rsidR="00A34A3B" w:rsidRDefault="00A34A3B" w:rsidP="00FB00C5">
      <w:pPr>
        <w:ind w:firstLine="851"/>
        <w:jc w:val="both"/>
        <w:rPr>
          <w:i w:val="0"/>
          <w:sz w:val="24"/>
          <w:szCs w:val="24"/>
          <w:lang w:val="ru-RU"/>
        </w:rPr>
      </w:pPr>
    </w:p>
    <w:p w:rsidR="00A34A3B" w:rsidRDefault="00A34A3B" w:rsidP="00FB00C5">
      <w:pPr>
        <w:ind w:firstLine="851"/>
        <w:jc w:val="both"/>
        <w:rPr>
          <w:i w:val="0"/>
          <w:sz w:val="24"/>
          <w:szCs w:val="24"/>
          <w:lang w:val="ru-RU"/>
        </w:rPr>
      </w:pPr>
    </w:p>
    <w:p w:rsidR="00995A30" w:rsidRPr="009F73C3" w:rsidRDefault="00FB00C5" w:rsidP="00A34A3B">
      <w:pPr>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lastRenderedPageBreak/>
        <w:t>технологичность и удобство использования оборудования позволяют осуществлять убой с небольшим количеством персонала и получать на выходе высококачественное мясо.</w:t>
      </w:r>
    </w:p>
    <w:p w:rsidR="00FB00C5" w:rsidRPr="009F73C3" w:rsidRDefault="00FB00C5" w:rsidP="00FB00C5">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Мобильную бойню поставляют в сложенном и готовом к эксплуатации виде. Необходимо лишь подключить электричество, воду и канализацию - и бойня готова к эксплуатации.</w:t>
      </w:r>
    </w:p>
    <w:p w:rsidR="003B1FE8" w:rsidRDefault="003B1FE8" w:rsidP="00FB00C5">
      <w:pPr>
        <w:ind w:firstLine="851"/>
        <w:jc w:val="both"/>
        <w:rPr>
          <w:sz w:val="24"/>
          <w:szCs w:val="24"/>
          <w:lang w:val="ru-RU"/>
        </w:rPr>
      </w:pPr>
    </w:p>
    <w:p w:rsidR="00FB00C5" w:rsidRPr="00A34A3B" w:rsidRDefault="00E45473" w:rsidP="00A34A3B">
      <w:pPr>
        <w:ind w:firstLine="851"/>
        <w:jc w:val="both"/>
        <w:rPr>
          <w:sz w:val="24"/>
          <w:szCs w:val="24"/>
          <w:lang w:val="ru-RU"/>
        </w:rPr>
      </w:pPr>
      <w:r>
        <w:rPr>
          <w:noProof/>
          <w:sz w:val="24"/>
          <w:szCs w:val="24"/>
          <w:lang w:val="ru-RU" w:eastAsia="ru-RU" w:bidi="ar-SA"/>
        </w:rPr>
        <w:drawing>
          <wp:anchor distT="0" distB="0" distL="114300" distR="114300" simplePos="0" relativeHeight="251653120" behindDoc="1" locked="0" layoutInCell="1" allowOverlap="1">
            <wp:simplePos x="0" y="0"/>
            <wp:positionH relativeFrom="column">
              <wp:posOffset>3993515</wp:posOffset>
            </wp:positionH>
            <wp:positionV relativeFrom="paragraph">
              <wp:posOffset>241300</wp:posOffset>
            </wp:positionV>
            <wp:extent cx="2660650" cy="3990975"/>
            <wp:effectExtent l="171450" t="133350" r="368300" b="314325"/>
            <wp:wrapTight wrapText="bothSides">
              <wp:wrapPolygon edited="0">
                <wp:start x="1701" y="-722"/>
                <wp:lineTo x="464" y="-619"/>
                <wp:lineTo x="-1392" y="309"/>
                <wp:lineTo x="-1083" y="22373"/>
                <wp:lineTo x="464" y="23301"/>
                <wp:lineTo x="928" y="23301"/>
                <wp:lineTo x="22270" y="23301"/>
                <wp:lineTo x="22734" y="23301"/>
                <wp:lineTo x="24126" y="22579"/>
                <wp:lineTo x="24126" y="22373"/>
                <wp:lineTo x="24435" y="20827"/>
                <wp:lineTo x="24435" y="928"/>
                <wp:lineTo x="24590" y="412"/>
                <wp:lineTo x="22734" y="-619"/>
                <wp:lineTo x="21497" y="-722"/>
                <wp:lineTo x="1701" y="-722"/>
              </wp:wrapPolygon>
            </wp:wrapTight>
            <wp:docPr id="22" name="Рисунок 1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screen"/>
                    <a:stretch>
                      <a:fillRect/>
                    </a:stretch>
                  </pic:blipFill>
                  <pic:spPr>
                    <a:xfrm>
                      <a:off x="0" y="0"/>
                      <a:ext cx="2660650" cy="3990975"/>
                    </a:xfrm>
                    <a:prstGeom prst="rect">
                      <a:avLst/>
                    </a:prstGeom>
                    <a:ln>
                      <a:noFill/>
                    </a:ln>
                    <a:effectLst>
                      <a:outerShdw blurRad="292100" dist="139700" dir="2700000" algn="tl" rotWithShape="0">
                        <a:srgbClr val="333333">
                          <a:alpha val="65000"/>
                        </a:srgbClr>
                      </a:outerShdw>
                    </a:effectLst>
                  </pic:spPr>
                </pic:pic>
              </a:graphicData>
            </a:graphic>
          </wp:anchor>
        </w:drawing>
      </w:r>
      <w:r w:rsidR="00FB00C5" w:rsidRPr="009F73C3">
        <w:rPr>
          <w:rFonts w:ascii="Times New Roman" w:hAnsi="Times New Roman" w:cs="Times New Roman"/>
          <w:i w:val="0"/>
          <w:sz w:val="24"/>
          <w:szCs w:val="24"/>
          <w:lang w:val="ru-RU"/>
        </w:rPr>
        <w:t>На сегодня такие мобильные цеха популярные на малых и средних пищевых предприятиях. Они имеют следующие преимущества по сравнению с традиционными:</w:t>
      </w:r>
    </w:p>
    <w:p w:rsidR="00FB00C5" w:rsidRPr="009F73C3" w:rsidRDefault="00FB00C5" w:rsidP="00FB00C5">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 строят цех и монтаж оборудования непосредственно на заводе, что экономит затраты на транспортировку и монтаж;</w:t>
      </w:r>
    </w:p>
    <w:p w:rsidR="00FB00C5" w:rsidRPr="009F73C3" w:rsidRDefault="00FB00C5" w:rsidP="00FB00C5">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 обработка сырья и гигиена предприятия - на высоком уровне;</w:t>
      </w:r>
    </w:p>
    <w:p w:rsidR="003B1FE8" w:rsidRPr="009F73C3" w:rsidRDefault="00FB00C5" w:rsidP="00FB00C5">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 модульность позволяет переместить бойню с системами обеспечения на новое место или в другой регион.</w:t>
      </w:r>
    </w:p>
    <w:p w:rsidR="00FB00C5" w:rsidRPr="009F73C3" w:rsidRDefault="00FB00C5" w:rsidP="00FB00C5">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Основным критерием планирования мобильного модульного цеха является создание технологической линии с учетом санитарно-гигиенических и ветеринарных правил.</w:t>
      </w:r>
    </w:p>
    <w:p w:rsidR="00995A30" w:rsidRPr="009F73C3" w:rsidRDefault="00FB00C5" w:rsidP="00FB00C5">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Изготовление на заводе полного технологического цикла оборудования для первичной переработки скота, дает возможность предлагать модульные цеха для забоя животных различной производительности, глубины переработки сырья и индивидуальных пожеланий заказчика.</w:t>
      </w:r>
    </w:p>
    <w:p w:rsidR="003B1FE8" w:rsidRPr="009F73C3" w:rsidRDefault="00FB00C5" w:rsidP="00FB00C5">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Перечень технологических операций и укомплектование оборудованием осуществляется в соответствии с производительностью бойни и каждого технологического участка.</w:t>
      </w:r>
    </w:p>
    <w:p w:rsidR="00FB00C5" w:rsidRPr="009F73C3" w:rsidRDefault="00FB00C5" w:rsidP="00FB00C5">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В комплекте модульного мобильного цеха - освещение с полным электрическим разведением, система водоотведения, приточно-вытяжная вентиляция, системы кондиционирования и отопления.</w:t>
      </w:r>
    </w:p>
    <w:p w:rsidR="00FB00C5" w:rsidRPr="009F73C3" w:rsidRDefault="00FB00C5" w:rsidP="00444E9B">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Предлагаемый технологический процесс убоя создает все необходимые условия для обеспечения чистоты мяса, его высокого качества и спланирован таким образом, чтобы работа персонала была безопасной и удобной.</w:t>
      </w:r>
    </w:p>
    <w:p w:rsidR="003B1FE8" w:rsidRPr="00A34A3B" w:rsidRDefault="00FB00C5" w:rsidP="00A34A3B">
      <w:pPr>
        <w:ind w:firstLine="851"/>
        <w:jc w:val="both"/>
        <w:rPr>
          <w:rFonts w:ascii="Times New Roman" w:hAnsi="Times New Roman" w:cs="Times New Roman"/>
          <w:i w:val="0"/>
          <w:sz w:val="24"/>
          <w:szCs w:val="24"/>
          <w:lang w:val="ru-RU"/>
        </w:rPr>
      </w:pPr>
      <w:r w:rsidRPr="009F73C3">
        <w:rPr>
          <w:rFonts w:ascii="Times New Roman" w:hAnsi="Times New Roman" w:cs="Times New Roman"/>
          <w:i w:val="0"/>
          <w:sz w:val="24"/>
          <w:szCs w:val="24"/>
          <w:lang w:val="ru-RU"/>
        </w:rPr>
        <w:t>Кроме того, все финансово-экономические показатели подтверждают инвестиционную привлекательность проекта, возможность быстрого возврата инвестиций (не более 8 месяцев) и генерирование высокого объема прибыли от вложенных средств.</w:t>
      </w:r>
    </w:p>
    <w:p w:rsidR="003B1FE8" w:rsidRDefault="003B1FE8" w:rsidP="007A2391">
      <w:pPr>
        <w:jc w:val="both"/>
        <w:rPr>
          <w:sz w:val="24"/>
          <w:szCs w:val="24"/>
          <w:lang w:val="ru-RU"/>
        </w:rPr>
      </w:pPr>
    </w:p>
    <w:p w:rsidR="00843465" w:rsidRDefault="00843465" w:rsidP="00A873DC">
      <w:pPr>
        <w:spacing w:after="0" w:line="240" w:lineRule="auto"/>
        <w:rPr>
          <w:b/>
          <w:sz w:val="28"/>
          <w:szCs w:val="28"/>
          <w:u w:val="single"/>
          <w:lang w:val="ru-RU"/>
        </w:rPr>
      </w:pPr>
    </w:p>
    <w:p w:rsidR="00843465" w:rsidRDefault="004C6445" w:rsidP="00A873DC">
      <w:pPr>
        <w:spacing w:after="0" w:line="240" w:lineRule="auto"/>
        <w:rPr>
          <w:b/>
          <w:sz w:val="28"/>
          <w:szCs w:val="28"/>
          <w:u w:val="single"/>
          <w:lang w:val="ru-RU"/>
        </w:rPr>
      </w:pPr>
      <w:r>
        <w:rPr>
          <w:b/>
          <w:noProof/>
          <w:sz w:val="28"/>
          <w:szCs w:val="28"/>
          <w:u w:val="single"/>
          <w:lang w:val="ru-RU" w:eastAsia="ru-RU" w:bidi="ar-SA"/>
        </w:rPr>
        <w:drawing>
          <wp:anchor distT="0" distB="0" distL="114300" distR="114300" simplePos="0" relativeHeight="251659264" behindDoc="1" locked="0" layoutInCell="1" allowOverlap="1">
            <wp:simplePos x="0" y="0"/>
            <wp:positionH relativeFrom="column">
              <wp:posOffset>4591685</wp:posOffset>
            </wp:positionH>
            <wp:positionV relativeFrom="paragraph">
              <wp:posOffset>41275</wp:posOffset>
            </wp:positionV>
            <wp:extent cx="1979295" cy="2876550"/>
            <wp:effectExtent l="19050" t="0" r="1905" b="0"/>
            <wp:wrapTight wrapText="bothSides">
              <wp:wrapPolygon edited="0">
                <wp:start x="-208" y="0"/>
                <wp:lineTo x="-208" y="21457"/>
                <wp:lineTo x="21621" y="21457"/>
                <wp:lineTo x="21621" y="0"/>
                <wp:lineTo x="-208" y="0"/>
              </wp:wrapPolygon>
            </wp:wrapTight>
            <wp:docPr id="25" name="Рисунок 8" descr="DSC_0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75.JPG"/>
                    <pic:cNvPicPr/>
                  </pic:nvPicPr>
                  <pic:blipFill>
                    <a:blip r:embed="rId10" cstate="print"/>
                    <a:stretch>
                      <a:fillRect/>
                    </a:stretch>
                  </pic:blipFill>
                  <pic:spPr>
                    <a:xfrm>
                      <a:off x="0" y="0"/>
                      <a:ext cx="1979295" cy="2876550"/>
                    </a:xfrm>
                    <a:prstGeom prst="rect">
                      <a:avLst/>
                    </a:prstGeom>
                  </pic:spPr>
                </pic:pic>
              </a:graphicData>
            </a:graphic>
          </wp:anchor>
        </w:drawing>
      </w:r>
      <w:r>
        <w:rPr>
          <w:b/>
          <w:noProof/>
          <w:sz w:val="28"/>
          <w:szCs w:val="28"/>
          <w:u w:val="single"/>
          <w:lang w:val="ru-RU" w:eastAsia="ru-RU" w:bidi="ar-SA"/>
        </w:rPr>
        <w:drawing>
          <wp:anchor distT="0" distB="0" distL="114300" distR="114300" simplePos="0" relativeHeight="251656192" behindDoc="1" locked="0" layoutInCell="1" allowOverlap="1">
            <wp:simplePos x="0" y="0"/>
            <wp:positionH relativeFrom="column">
              <wp:posOffset>2421890</wp:posOffset>
            </wp:positionH>
            <wp:positionV relativeFrom="paragraph">
              <wp:posOffset>41275</wp:posOffset>
            </wp:positionV>
            <wp:extent cx="1784350" cy="2876550"/>
            <wp:effectExtent l="19050" t="0" r="6350" b="0"/>
            <wp:wrapTight wrapText="bothSides">
              <wp:wrapPolygon edited="0">
                <wp:start x="-231" y="0"/>
                <wp:lineTo x="-231" y="21457"/>
                <wp:lineTo x="21677" y="21457"/>
                <wp:lineTo x="21677" y="0"/>
                <wp:lineTo x="-231" y="0"/>
              </wp:wrapPolygon>
            </wp:wrapTight>
            <wp:docPr id="2" name="Рисунок 12"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cstate="screen"/>
                    <a:stretch>
                      <a:fillRect/>
                    </a:stretch>
                  </pic:blipFill>
                  <pic:spPr>
                    <a:xfrm>
                      <a:off x="0" y="0"/>
                      <a:ext cx="1784350" cy="2876550"/>
                    </a:xfrm>
                    <a:prstGeom prst="rect">
                      <a:avLst/>
                    </a:prstGeom>
                  </pic:spPr>
                </pic:pic>
              </a:graphicData>
            </a:graphic>
          </wp:anchor>
        </w:drawing>
      </w:r>
      <w:r>
        <w:rPr>
          <w:b/>
          <w:noProof/>
          <w:sz w:val="28"/>
          <w:szCs w:val="28"/>
          <w:u w:val="single"/>
          <w:lang w:val="ru-RU" w:eastAsia="ru-RU" w:bidi="ar-SA"/>
        </w:rPr>
        <w:drawing>
          <wp:anchor distT="0" distB="0" distL="114300" distR="114300" simplePos="0" relativeHeight="251654144" behindDoc="1" locked="0" layoutInCell="1" allowOverlap="1">
            <wp:simplePos x="0" y="0"/>
            <wp:positionH relativeFrom="column">
              <wp:posOffset>173990</wp:posOffset>
            </wp:positionH>
            <wp:positionV relativeFrom="paragraph">
              <wp:posOffset>41275</wp:posOffset>
            </wp:positionV>
            <wp:extent cx="1882140" cy="2876550"/>
            <wp:effectExtent l="19050" t="0" r="3810" b="0"/>
            <wp:wrapTight wrapText="bothSides">
              <wp:wrapPolygon edited="0">
                <wp:start x="-219" y="0"/>
                <wp:lineTo x="-219" y="21457"/>
                <wp:lineTo x="21644" y="21457"/>
                <wp:lineTo x="21644" y="0"/>
                <wp:lineTo x="-219" y="0"/>
              </wp:wrapPolygon>
            </wp:wrapTight>
            <wp:docPr id="23" name="Рисунок 1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screen"/>
                    <a:stretch>
                      <a:fillRect/>
                    </a:stretch>
                  </pic:blipFill>
                  <pic:spPr>
                    <a:xfrm>
                      <a:off x="0" y="0"/>
                      <a:ext cx="1882140" cy="2876550"/>
                    </a:xfrm>
                    <a:prstGeom prst="rect">
                      <a:avLst/>
                    </a:prstGeom>
                  </pic:spPr>
                </pic:pic>
              </a:graphicData>
            </a:graphic>
          </wp:anchor>
        </w:drawing>
      </w:r>
    </w:p>
    <w:p w:rsidR="00801802" w:rsidRDefault="00801802" w:rsidP="00801802">
      <w:pPr>
        <w:spacing w:after="0"/>
        <w:ind w:firstLine="851"/>
        <w:jc w:val="both"/>
        <w:rPr>
          <w:sz w:val="24"/>
          <w:szCs w:val="24"/>
          <w:lang w:val="uk-UA"/>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E45473" w:rsidP="00801802">
      <w:pPr>
        <w:spacing w:after="0" w:line="240" w:lineRule="auto"/>
        <w:rPr>
          <w:rFonts w:cstheme="minorHAnsi"/>
          <w:b/>
          <w:sz w:val="28"/>
          <w:szCs w:val="28"/>
          <w:u w:val="single"/>
          <w:lang w:val="ru-RU"/>
        </w:rPr>
      </w:pPr>
      <w:r>
        <w:rPr>
          <w:rFonts w:cstheme="minorHAnsi"/>
          <w:b/>
          <w:noProof/>
          <w:sz w:val="28"/>
          <w:szCs w:val="28"/>
          <w:u w:val="single"/>
          <w:lang w:val="ru-RU" w:eastAsia="ru-RU" w:bidi="ar-SA"/>
        </w:rPr>
        <w:drawing>
          <wp:anchor distT="0" distB="0" distL="114300" distR="114300" simplePos="0" relativeHeight="251658240" behindDoc="1" locked="0" layoutInCell="1" allowOverlap="1">
            <wp:simplePos x="0" y="0"/>
            <wp:positionH relativeFrom="column">
              <wp:posOffset>2364740</wp:posOffset>
            </wp:positionH>
            <wp:positionV relativeFrom="paragraph">
              <wp:posOffset>50800</wp:posOffset>
            </wp:positionV>
            <wp:extent cx="1905000" cy="2876550"/>
            <wp:effectExtent l="19050" t="0" r="0" b="0"/>
            <wp:wrapTight wrapText="bothSides">
              <wp:wrapPolygon edited="0">
                <wp:start x="-216" y="0"/>
                <wp:lineTo x="-216" y="21457"/>
                <wp:lineTo x="21600" y="21457"/>
                <wp:lineTo x="21600" y="0"/>
                <wp:lineTo x="-216" y="0"/>
              </wp:wrapPolygon>
            </wp:wrapTight>
            <wp:docPr id="6" name="Рисунок 1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3" cstate="screen"/>
                    <a:stretch>
                      <a:fillRect/>
                    </a:stretch>
                  </pic:blipFill>
                  <pic:spPr>
                    <a:xfrm>
                      <a:off x="0" y="0"/>
                      <a:ext cx="1905000" cy="2876550"/>
                    </a:xfrm>
                    <a:prstGeom prst="rect">
                      <a:avLst/>
                    </a:prstGeom>
                  </pic:spPr>
                </pic:pic>
              </a:graphicData>
            </a:graphic>
          </wp:anchor>
        </w:drawing>
      </w:r>
      <w:r>
        <w:rPr>
          <w:rFonts w:cstheme="minorHAnsi"/>
          <w:b/>
          <w:noProof/>
          <w:sz w:val="28"/>
          <w:szCs w:val="28"/>
          <w:u w:val="single"/>
          <w:lang w:val="ru-RU" w:eastAsia="ru-RU" w:bidi="ar-SA"/>
        </w:rPr>
        <w:drawing>
          <wp:anchor distT="0" distB="0" distL="114300" distR="114300" simplePos="0" relativeHeight="251655168" behindDoc="1" locked="0" layoutInCell="1" allowOverlap="1">
            <wp:simplePos x="0" y="0"/>
            <wp:positionH relativeFrom="column">
              <wp:posOffset>4717415</wp:posOffset>
            </wp:positionH>
            <wp:positionV relativeFrom="paragraph">
              <wp:posOffset>50800</wp:posOffset>
            </wp:positionV>
            <wp:extent cx="1924050" cy="2876550"/>
            <wp:effectExtent l="19050" t="0" r="0" b="0"/>
            <wp:wrapTight wrapText="bothSides">
              <wp:wrapPolygon edited="0">
                <wp:start x="-214" y="0"/>
                <wp:lineTo x="-214" y="21457"/>
                <wp:lineTo x="21600" y="21457"/>
                <wp:lineTo x="21600" y="0"/>
                <wp:lineTo x="-214" y="0"/>
              </wp:wrapPolygon>
            </wp:wrapTight>
            <wp:docPr id="16" name="Рисунок 16" descr="E:\ДИСК\ФОТО\Фото бойни\БМ100\DSC_0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ИСК\ФОТО\Фото бойни\БМ100\DSC_0334.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2876550"/>
                    </a:xfrm>
                    <a:prstGeom prst="rect">
                      <a:avLst/>
                    </a:prstGeom>
                    <a:noFill/>
                    <a:ln>
                      <a:noFill/>
                    </a:ln>
                  </pic:spPr>
                </pic:pic>
              </a:graphicData>
            </a:graphic>
          </wp:anchor>
        </w:drawing>
      </w:r>
      <w:r>
        <w:rPr>
          <w:rFonts w:cstheme="minorHAnsi"/>
          <w:b/>
          <w:noProof/>
          <w:sz w:val="28"/>
          <w:szCs w:val="28"/>
          <w:u w:val="single"/>
          <w:lang w:val="ru-RU" w:eastAsia="ru-RU" w:bidi="ar-SA"/>
        </w:rPr>
        <w:drawing>
          <wp:anchor distT="0" distB="0" distL="114300" distR="114300" simplePos="0" relativeHeight="251657216" behindDoc="1" locked="0" layoutInCell="1" allowOverlap="1">
            <wp:simplePos x="0" y="0"/>
            <wp:positionH relativeFrom="column">
              <wp:posOffset>151130</wp:posOffset>
            </wp:positionH>
            <wp:positionV relativeFrom="paragraph">
              <wp:posOffset>50800</wp:posOffset>
            </wp:positionV>
            <wp:extent cx="1905000" cy="2876550"/>
            <wp:effectExtent l="19050" t="0" r="0" b="0"/>
            <wp:wrapTight wrapText="bothSides">
              <wp:wrapPolygon edited="0">
                <wp:start x="-216" y="0"/>
                <wp:lineTo x="-216" y="21457"/>
                <wp:lineTo x="21600" y="21457"/>
                <wp:lineTo x="21600" y="0"/>
                <wp:lineTo x="-216" y="0"/>
              </wp:wrapPolygon>
            </wp:wrapTight>
            <wp:docPr id="8" name="Рисунок 1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5" cstate="screen"/>
                    <a:stretch>
                      <a:fillRect/>
                    </a:stretch>
                  </pic:blipFill>
                  <pic:spPr>
                    <a:xfrm>
                      <a:off x="0" y="0"/>
                      <a:ext cx="1905000" cy="2876550"/>
                    </a:xfrm>
                    <a:prstGeom prst="rect">
                      <a:avLst/>
                    </a:prstGeom>
                  </pic:spPr>
                </pic:pic>
              </a:graphicData>
            </a:graphic>
          </wp:anchor>
        </w:drawing>
      </w: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Default="00801802" w:rsidP="00801802">
      <w:pPr>
        <w:spacing w:after="0" w:line="240" w:lineRule="auto"/>
        <w:rPr>
          <w:rFonts w:cstheme="minorHAnsi"/>
          <w:b/>
          <w:sz w:val="28"/>
          <w:szCs w:val="28"/>
          <w:u w:val="single"/>
          <w:lang w:val="ru-RU"/>
        </w:rPr>
      </w:pPr>
    </w:p>
    <w:p w:rsidR="00801802" w:rsidRPr="00635053" w:rsidRDefault="00801802" w:rsidP="00801802">
      <w:pPr>
        <w:spacing w:after="0" w:line="240" w:lineRule="auto"/>
        <w:rPr>
          <w:rFonts w:cstheme="minorHAnsi"/>
          <w:b/>
          <w:sz w:val="28"/>
          <w:szCs w:val="28"/>
          <w:u w:val="single"/>
          <w:lang w:val="ru-RU"/>
        </w:rPr>
      </w:pPr>
    </w:p>
    <w:p w:rsidR="00801802" w:rsidRPr="008131CB" w:rsidRDefault="00801802" w:rsidP="00801802">
      <w:pPr>
        <w:jc w:val="both"/>
        <w:rPr>
          <w:sz w:val="24"/>
          <w:szCs w:val="24"/>
          <w:lang w:val="ru-RU"/>
        </w:rPr>
      </w:pPr>
    </w:p>
    <w:p w:rsidR="00801802" w:rsidRPr="008131CB" w:rsidRDefault="00801802" w:rsidP="00801802">
      <w:pPr>
        <w:ind w:firstLine="851"/>
        <w:jc w:val="both"/>
        <w:rPr>
          <w:sz w:val="24"/>
          <w:szCs w:val="24"/>
          <w:lang w:val="ru-RU"/>
        </w:rPr>
      </w:pPr>
    </w:p>
    <w:p w:rsidR="00843465" w:rsidRDefault="00843465" w:rsidP="00A873DC">
      <w:pPr>
        <w:spacing w:after="0" w:line="240" w:lineRule="auto"/>
        <w:rPr>
          <w:b/>
          <w:sz w:val="28"/>
          <w:szCs w:val="28"/>
          <w:u w:val="single"/>
          <w:lang w:val="ru-RU"/>
        </w:rPr>
      </w:pPr>
    </w:p>
    <w:p w:rsidR="00801802" w:rsidRDefault="00801802" w:rsidP="00A873DC">
      <w:pPr>
        <w:spacing w:after="0" w:line="240" w:lineRule="auto"/>
        <w:rPr>
          <w:b/>
          <w:sz w:val="28"/>
          <w:szCs w:val="28"/>
          <w:u w:val="single"/>
          <w:lang w:val="ru-RU"/>
        </w:rPr>
      </w:pPr>
    </w:p>
    <w:p w:rsidR="00801802" w:rsidRDefault="00801802" w:rsidP="00A873DC">
      <w:pPr>
        <w:spacing w:after="0" w:line="240" w:lineRule="auto"/>
        <w:rPr>
          <w:b/>
          <w:sz w:val="28"/>
          <w:szCs w:val="28"/>
          <w:u w:val="single"/>
          <w:lang w:val="ru-RU"/>
        </w:rPr>
      </w:pPr>
    </w:p>
    <w:p w:rsidR="00801802" w:rsidRDefault="00801802" w:rsidP="00A873DC">
      <w:pPr>
        <w:spacing w:after="0" w:line="240" w:lineRule="auto"/>
        <w:rPr>
          <w:b/>
          <w:sz w:val="28"/>
          <w:szCs w:val="28"/>
          <w:u w:val="single"/>
          <w:lang w:val="ru-RU"/>
        </w:rPr>
      </w:pPr>
    </w:p>
    <w:p w:rsidR="00144862" w:rsidRDefault="00144862" w:rsidP="00E45473">
      <w:pPr>
        <w:pStyle w:val="Style19"/>
        <w:widowControl/>
        <w:spacing w:line="294" w:lineRule="exact"/>
        <w:rPr>
          <w:rStyle w:val="FontStyle39"/>
        </w:rPr>
      </w:pPr>
    </w:p>
    <w:p w:rsidR="00144862" w:rsidRDefault="00144862" w:rsidP="00E45473">
      <w:pPr>
        <w:pStyle w:val="Style19"/>
        <w:widowControl/>
        <w:spacing w:line="294" w:lineRule="exact"/>
        <w:rPr>
          <w:rStyle w:val="FontStyle39"/>
        </w:rPr>
      </w:pPr>
    </w:p>
    <w:p w:rsidR="00E45473" w:rsidRPr="009F73C3" w:rsidRDefault="00E45473" w:rsidP="009F73C3">
      <w:pPr>
        <w:pStyle w:val="Style19"/>
        <w:widowControl/>
        <w:spacing w:line="294" w:lineRule="exact"/>
        <w:ind w:firstLine="851"/>
        <w:rPr>
          <w:rStyle w:val="FontStyle39"/>
          <w:rFonts w:ascii="Times New Roman" w:hAnsi="Times New Roman" w:cs="Times New Roman"/>
          <w:i w:val="0"/>
        </w:rPr>
      </w:pPr>
      <w:r w:rsidRPr="009F73C3">
        <w:rPr>
          <w:rStyle w:val="FontStyle39"/>
          <w:rFonts w:ascii="Times New Roman" w:hAnsi="Times New Roman" w:cs="Times New Roman"/>
          <w:i w:val="0"/>
        </w:rPr>
        <w:t>Технические характеристики:</w:t>
      </w:r>
    </w:p>
    <w:p w:rsidR="00E45473" w:rsidRPr="009F73C3" w:rsidRDefault="00E45473" w:rsidP="009F73C3">
      <w:pPr>
        <w:pStyle w:val="Style23"/>
        <w:widowControl/>
        <w:spacing w:before="11" w:line="294" w:lineRule="exact"/>
        <w:ind w:firstLine="851"/>
        <w:rPr>
          <w:rStyle w:val="FontStyle48"/>
          <w:rFonts w:ascii="Times New Roman" w:hAnsi="Times New Roman" w:cs="Times New Roman"/>
          <w:i w:val="0"/>
        </w:rPr>
      </w:pPr>
      <w:r w:rsidRPr="009F73C3">
        <w:rPr>
          <w:rStyle w:val="FontStyle48"/>
          <w:rFonts w:ascii="Times New Roman" w:hAnsi="Times New Roman" w:cs="Times New Roman"/>
          <w:i w:val="0"/>
        </w:rPr>
        <w:t>Габа</w:t>
      </w:r>
      <w:r w:rsidR="006729DA" w:rsidRPr="009F73C3">
        <w:rPr>
          <w:rStyle w:val="FontStyle48"/>
          <w:rFonts w:ascii="Times New Roman" w:hAnsi="Times New Roman" w:cs="Times New Roman"/>
          <w:i w:val="0"/>
        </w:rPr>
        <w:t>ритные размеры модуля (ДхШхВ): 12</w:t>
      </w:r>
      <w:r w:rsidRPr="009F73C3">
        <w:rPr>
          <w:rStyle w:val="FontStyle48"/>
          <w:rFonts w:ascii="Times New Roman" w:hAnsi="Times New Roman" w:cs="Times New Roman"/>
          <w:i w:val="0"/>
        </w:rPr>
        <w:t>000x2450x5500</w:t>
      </w:r>
      <w:r w:rsidR="00A734F3">
        <w:rPr>
          <w:rStyle w:val="FontStyle48"/>
          <w:rFonts w:ascii="Times New Roman" w:hAnsi="Times New Roman" w:cs="Times New Roman"/>
          <w:i w:val="0"/>
        </w:rPr>
        <w:t xml:space="preserve"> </w:t>
      </w:r>
      <w:r w:rsidRPr="009F73C3">
        <w:rPr>
          <w:rStyle w:val="FontStyle48"/>
          <w:rFonts w:ascii="Times New Roman" w:hAnsi="Times New Roman" w:cs="Times New Roman"/>
          <w:i w:val="0"/>
        </w:rPr>
        <w:t>(2 модуля по 2750)</w:t>
      </w:r>
    </w:p>
    <w:p w:rsidR="00E45473" w:rsidRPr="009F73C3" w:rsidRDefault="00E45473" w:rsidP="009F73C3">
      <w:pPr>
        <w:pStyle w:val="Style23"/>
        <w:widowControl/>
        <w:spacing w:before="11" w:line="294" w:lineRule="exact"/>
        <w:ind w:firstLine="851"/>
        <w:rPr>
          <w:rStyle w:val="FontStyle48"/>
          <w:rFonts w:ascii="Times New Roman" w:hAnsi="Times New Roman" w:cs="Times New Roman"/>
          <w:i w:val="0"/>
        </w:rPr>
      </w:pPr>
      <w:r w:rsidRPr="009F73C3">
        <w:rPr>
          <w:rStyle w:val="FontStyle48"/>
          <w:rFonts w:ascii="Times New Roman" w:hAnsi="Times New Roman" w:cs="Times New Roman"/>
          <w:i w:val="0"/>
        </w:rPr>
        <w:t>Средняя потребляемая мощность: 6 кВт/ч</w:t>
      </w:r>
      <w:r w:rsidR="00A734F3">
        <w:rPr>
          <w:rStyle w:val="FontStyle48"/>
          <w:rFonts w:ascii="Times New Roman" w:hAnsi="Times New Roman" w:cs="Times New Roman"/>
          <w:i w:val="0"/>
        </w:rPr>
        <w:t>.</w:t>
      </w:r>
    </w:p>
    <w:p w:rsidR="00E45473" w:rsidRPr="009F73C3" w:rsidRDefault="00E45473" w:rsidP="009F73C3">
      <w:pPr>
        <w:pStyle w:val="Style1"/>
        <w:widowControl/>
        <w:spacing w:before="63" w:line="292" w:lineRule="exact"/>
        <w:ind w:firstLine="851"/>
        <w:rPr>
          <w:rStyle w:val="FontStyle48"/>
          <w:rFonts w:ascii="Times New Roman" w:hAnsi="Times New Roman" w:cs="Times New Roman"/>
          <w:i w:val="0"/>
        </w:rPr>
      </w:pPr>
      <w:r w:rsidRPr="009F73C3">
        <w:rPr>
          <w:rStyle w:val="FontStyle48"/>
          <w:rFonts w:ascii="Times New Roman" w:hAnsi="Times New Roman" w:cs="Times New Roman"/>
          <w:i w:val="0"/>
        </w:rPr>
        <w:t>Подключение воды: G3/4"</w:t>
      </w:r>
    </w:p>
    <w:p w:rsidR="00E45473" w:rsidRPr="009F73C3" w:rsidRDefault="00E45473" w:rsidP="009F73C3">
      <w:pPr>
        <w:pStyle w:val="Style23"/>
        <w:widowControl/>
        <w:spacing w:before="11" w:line="294" w:lineRule="exact"/>
        <w:ind w:firstLine="851"/>
        <w:rPr>
          <w:rStyle w:val="FontStyle48"/>
          <w:rFonts w:ascii="Times New Roman" w:hAnsi="Times New Roman" w:cs="Times New Roman"/>
          <w:i w:val="0"/>
        </w:rPr>
      </w:pPr>
      <w:r w:rsidRPr="009F73C3">
        <w:rPr>
          <w:rStyle w:val="FontStyle48"/>
          <w:rFonts w:ascii="Times New Roman" w:hAnsi="Times New Roman" w:cs="Times New Roman"/>
          <w:i w:val="0"/>
        </w:rPr>
        <w:t xml:space="preserve">Производительность: </w:t>
      </w:r>
      <w:r w:rsidR="005320C4" w:rsidRPr="009F73C3">
        <w:rPr>
          <w:rStyle w:val="FontStyle48"/>
          <w:rFonts w:ascii="Times New Roman" w:hAnsi="Times New Roman" w:cs="Times New Roman"/>
          <w:i w:val="0"/>
        </w:rPr>
        <w:t xml:space="preserve">от 10 до </w:t>
      </w:r>
      <w:r w:rsidRPr="009F73C3">
        <w:rPr>
          <w:rStyle w:val="FontStyle48"/>
          <w:rFonts w:ascii="Times New Roman" w:hAnsi="Times New Roman" w:cs="Times New Roman"/>
          <w:i w:val="0"/>
        </w:rPr>
        <w:t xml:space="preserve"> </w:t>
      </w:r>
      <w:r w:rsidR="00B12B40" w:rsidRPr="009F73C3">
        <w:rPr>
          <w:rStyle w:val="FontStyle48"/>
          <w:rFonts w:ascii="Times New Roman" w:hAnsi="Times New Roman" w:cs="Times New Roman"/>
          <w:i w:val="0"/>
        </w:rPr>
        <w:t>3</w:t>
      </w:r>
      <w:r w:rsidRPr="009F73C3">
        <w:rPr>
          <w:rStyle w:val="FontStyle48"/>
          <w:rFonts w:ascii="Times New Roman" w:hAnsi="Times New Roman" w:cs="Times New Roman"/>
          <w:i w:val="0"/>
        </w:rPr>
        <w:t>0 голов в смену</w:t>
      </w:r>
    </w:p>
    <w:p w:rsidR="00E45473" w:rsidRPr="009F73C3" w:rsidRDefault="00E45473" w:rsidP="009F73C3">
      <w:pPr>
        <w:pStyle w:val="Style23"/>
        <w:widowControl/>
        <w:spacing w:before="11" w:line="294" w:lineRule="exact"/>
        <w:ind w:firstLine="851"/>
        <w:rPr>
          <w:rStyle w:val="FontStyle48"/>
          <w:rFonts w:ascii="Times New Roman" w:hAnsi="Times New Roman" w:cs="Times New Roman"/>
          <w:i w:val="0"/>
        </w:rPr>
      </w:pPr>
      <w:r w:rsidRPr="009F73C3">
        <w:rPr>
          <w:rStyle w:val="FontStyle48"/>
          <w:rFonts w:ascii="Times New Roman" w:hAnsi="Times New Roman" w:cs="Times New Roman"/>
          <w:i w:val="0"/>
        </w:rPr>
        <w:t xml:space="preserve">Средний расход воды: </w:t>
      </w:r>
      <w:r w:rsidR="007E3CDA" w:rsidRPr="009F73C3">
        <w:rPr>
          <w:rStyle w:val="FontStyle48"/>
          <w:rFonts w:ascii="Times New Roman" w:hAnsi="Times New Roman" w:cs="Times New Roman"/>
          <w:i w:val="0"/>
        </w:rPr>
        <w:t xml:space="preserve">до </w:t>
      </w:r>
      <w:r w:rsidR="00FA2F79" w:rsidRPr="009F73C3">
        <w:rPr>
          <w:rStyle w:val="FontStyle48"/>
          <w:rFonts w:ascii="Times New Roman" w:hAnsi="Times New Roman" w:cs="Times New Roman"/>
          <w:i w:val="0"/>
        </w:rPr>
        <w:t>3</w:t>
      </w:r>
      <w:r w:rsidRPr="009F73C3">
        <w:rPr>
          <w:rStyle w:val="FontStyle48"/>
          <w:rFonts w:ascii="Times New Roman" w:hAnsi="Times New Roman" w:cs="Times New Roman"/>
          <w:i w:val="0"/>
        </w:rPr>
        <w:t xml:space="preserve"> м3/в смену</w:t>
      </w:r>
    </w:p>
    <w:p w:rsidR="00C435E1" w:rsidRPr="009F73C3" w:rsidRDefault="00B12B40" w:rsidP="009F73C3">
      <w:pPr>
        <w:pStyle w:val="Style23"/>
        <w:widowControl/>
        <w:spacing w:line="292" w:lineRule="exact"/>
        <w:ind w:right="1304" w:firstLine="851"/>
        <w:rPr>
          <w:rStyle w:val="FontStyle39"/>
          <w:rFonts w:ascii="Times New Roman" w:hAnsi="Times New Roman" w:cs="Times New Roman"/>
          <w:b w:val="0"/>
          <w:bCs w:val="0"/>
          <w:i w:val="0"/>
          <w:sz w:val="22"/>
          <w:szCs w:val="22"/>
        </w:rPr>
      </w:pPr>
      <w:r w:rsidRPr="009F73C3">
        <w:rPr>
          <w:rStyle w:val="FontStyle48"/>
          <w:rFonts w:ascii="Times New Roman" w:hAnsi="Times New Roman" w:cs="Times New Roman"/>
          <w:i w:val="0"/>
        </w:rPr>
        <w:t>Среднее потребление воздуха: 10</w:t>
      </w:r>
      <w:r w:rsidR="00E45473" w:rsidRPr="009F73C3">
        <w:rPr>
          <w:rStyle w:val="FontStyle48"/>
          <w:rFonts w:ascii="Times New Roman" w:hAnsi="Times New Roman" w:cs="Times New Roman"/>
          <w:i w:val="0"/>
        </w:rPr>
        <w:t xml:space="preserve"> м3/в смену</w:t>
      </w:r>
    </w:p>
    <w:p w:rsidR="00017A02" w:rsidRPr="005001AB" w:rsidRDefault="00017A02" w:rsidP="00E45473">
      <w:pPr>
        <w:pStyle w:val="Style19"/>
        <w:widowControl/>
        <w:spacing w:before="147"/>
        <w:rPr>
          <w:rStyle w:val="FontStyle39"/>
          <w:rFonts w:ascii="Times New Roman" w:hAnsi="Times New Roman" w:cs="Times New Roman"/>
        </w:rPr>
      </w:pPr>
    </w:p>
    <w:p w:rsidR="00E01662" w:rsidRDefault="00E01662" w:rsidP="00E45473">
      <w:pPr>
        <w:pStyle w:val="Style19"/>
        <w:widowControl/>
        <w:spacing w:before="147"/>
        <w:rPr>
          <w:rStyle w:val="FontStyle39"/>
        </w:rPr>
      </w:pPr>
    </w:p>
    <w:p w:rsidR="00144862" w:rsidRDefault="00144862" w:rsidP="00E45473">
      <w:pPr>
        <w:pStyle w:val="Style19"/>
        <w:widowControl/>
        <w:spacing w:before="147"/>
        <w:rPr>
          <w:rStyle w:val="FontStyle39"/>
        </w:rPr>
      </w:pPr>
    </w:p>
    <w:p w:rsidR="00A72A55" w:rsidRPr="009F73C3" w:rsidRDefault="00A72A55" w:rsidP="005001AB">
      <w:pPr>
        <w:pStyle w:val="af3"/>
        <w:ind w:right="34" w:firstLine="851"/>
        <w:jc w:val="both"/>
        <w:rPr>
          <w:rStyle w:val="af2"/>
          <w:rFonts w:ascii="Times New Roman" w:eastAsia="Times New Roman" w:hAnsi="Times New Roman" w:cs="Times New Roman"/>
          <w:b w:val="0"/>
          <w:i w:val="0"/>
          <w:sz w:val="24"/>
          <w:szCs w:val="24"/>
          <w:lang w:val="ru-RU"/>
        </w:rPr>
      </w:pPr>
      <w:r w:rsidRPr="009F73C3">
        <w:rPr>
          <w:rStyle w:val="af2"/>
          <w:rFonts w:ascii="Times New Roman" w:eastAsia="Times New Roman" w:hAnsi="Times New Roman" w:cs="Times New Roman"/>
          <w:b w:val="0"/>
          <w:i w:val="0"/>
          <w:sz w:val="24"/>
          <w:szCs w:val="24"/>
          <w:lang w:val="ru-RU"/>
        </w:rPr>
        <w:t xml:space="preserve">Внутренняя отделка стен уровень 1: </w:t>
      </w:r>
      <w:r w:rsidRPr="009F73C3">
        <w:rPr>
          <w:rFonts w:ascii="Times New Roman" w:eastAsia="Times New Roman" w:hAnsi="Times New Roman" w:cs="Times New Roman"/>
          <w:i w:val="0"/>
          <w:sz w:val="24"/>
          <w:szCs w:val="24"/>
          <w:lang w:val="ru-RU"/>
        </w:rPr>
        <w:t>С</w:t>
      </w:r>
      <w:r w:rsidRPr="009F73C3">
        <w:rPr>
          <w:rStyle w:val="af2"/>
          <w:rFonts w:ascii="Times New Roman" w:eastAsia="Times New Roman" w:hAnsi="Times New Roman" w:cs="Times New Roman"/>
          <w:b w:val="0"/>
          <w:i w:val="0"/>
          <w:sz w:val="24"/>
          <w:szCs w:val="24"/>
          <w:lang w:val="ru-RU"/>
        </w:rPr>
        <w:t xml:space="preserve">эндвич-панель с теплоизоляцией ППУ не менее 80 мм. Материал: нержавеющая сталь, разрешенная к применению в контакте с пищевыми продуктами. </w:t>
      </w:r>
    </w:p>
    <w:p w:rsidR="00A72A55" w:rsidRPr="009F73C3" w:rsidRDefault="00A72A55" w:rsidP="005001AB">
      <w:pPr>
        <w:pStyle w:val="af3"/>
        <w:ind w:firstLine="851"/>
        <w:jc w:val="both"/>
        <w:rPr>
          <w:rStyle w:val="af2"/>
          <w:rFonts w:ascii="Times New Roman" w:eastAsia="Times New Roman" w:hAnsi="Times New Roman" w:cs="Times New Roman"/>
          <w:b w:val="0"/>
          <w:i w:val="0"/>
          <w:sz w:val="24"/>
          <w:szCs w:val="24"/>
          <w:lang w:val="ru-RU"/>
        </w:rPr>
      </w:pPr>
    </w:p>
    <w:p w:rsidR="00A72A55" w:rsidRPr="009F73C3" w:rsidRDefault="00A72A55" w:rsidP="005001AB">
      <w:pPr>
        <w:pStyle w:val="af3"/>
        <w:ind w:right="176" w:firstLine="851"/>
        <w:jc w:val="both"/>
        <w:rPr>
          <w:rStyle w:val="af2"/>
          <w:rFonts w:ascii="Times New Roman" w:eastAsia="Times New Roman" w:hAnsi="Times New Roman" w:cs="Times New Roman"/>
          <w:b w:val="0"/>
          <w:i w:val="0"/>
          <w:sz w:val="24"/>
          <w:szCs w:val="24"/>
          <w:lang w:val="ru-RU"/>
        </w:rPr>
      </w:pPr>
      <w:r w:rsidRPr="009F73C3">
        <w:rPr>
          <w:rStyle w:val="af2"/>
          <w:rFonts w:ascii="Times New Roman" w:eastAsia="Times New Roman" w:hAnsi="Times New Roman" w:cs="Times New Roman"/>
          <w:b w:val="0"/>
          <w:i w:val="0"/>
          <w:sz w:val="24"/>
          <w:szCs w:val="24"/>
          <w:lang w:val="ru-RU"/>
        </w:rPr>
        <w:t xml:space="preserve">Внутренняя отделка стен уровень 2: </w:t>
      </w:r>
      <w:r w:rsidRPr="009F73C3">
        <w:rPr>
          <w:rFonts w:ascii="Times New Roman" w:eastAsia="Times New Roman" w:hAnsi="Times New Roman" w:cs="Times New Roman"/>
          <w:i w:val="0"/>
          <w:sz w:val="24"/>
          <w:szCs w:val="24"/>
          <w:lang w:val="ru-RU"/>
        </w:rPr>
        <w:t>С</w:t>
      </w:r>
      <w:r w:rsidRPr="009F73C3">
        <w:rPr>
          <w:rStyle w:val="af2"/>
          <w:rFonts w:ascii="Times New Roman" w:eastAsia="Times New Roman" w:hAnsi="Times New Roman" w:cs="Times New Roman"/>
          <w:b w:val="0"/>
          <w:i w:val="0"/>
          <w:sz w:val="24"/>
          <w:szCs w:val="24"/>
          <w:lang w:val="ru-RU"/>
        </w:rPr>
        <w:t>эндвич-панель с теплоизоляцией ППУ не менее 80 мм. Материал: оцинкованная сталь, окрашенная, цвет белый.</w:t>
      </w:r>
    </w:p>
    <w:p w:rsidR="00A72A55" w:rsidRPr="009F73C3" w:rsidRDefault="00A72A55" w:rsidP="005001AB">
      <w:pPr>
        <w:pStyle w:val="af3"/>
        <w:ind w:firstLine="851"/>
        <w:jc w:val="both"/>
        <w:rPr>
          <w:rStyle w:val="af2"/>
          <w:rFonts w:ascii="Times New Roman" w:eastAsia="Times New Roman" w:hAnsi="Times New Roman" w:cs="Times New Roman"/>
          <w:b w:val="0"/>
          <w:i w:val="0"/>
          <w:sz w:val="24"/>
          <w:szCs w:val="24"/>
          <w:lang w:val="ru-RU"/>
        </w:rPr>
      </w:pPr>
    </w:p>
    <w:p w:rsidR="00A72A55" w:rsidRPr="009F73C3" w:rsidRDefault="00A72A55" w:rsidP="005001AB">
      <w:pPr>
        <w:pStyle w:val="af3"/>
        <w:ind w:right="176" w:firstLine="851"/>
        <w:jc w:val="both"/>
        <w:rPr>
          <w:rStyle w:val="af2"/>
          <w:rFonts w:ascii="Times New Roman" w:eastAsia="Times New Roman" w:hAnsi="Times New Roman" w:cs="Times New Roman"/>
          <w:b w:val="0"/>
          <w:i w:val="0"/>
          <w:sz w:val="24"/>
          <w:szCs w:val="24"/>
          <w:lang w:val="ru-RU"/>
        </w:rPr>
      </w:pPr>
      <w:r w:rsidRPr="009F73C3">
        <w:rPr>
          <w:rStyle w:val="af2"/>
          <w:rFonts w:ascii="Times New Roman" w:eastAsia="Times New Roman" w:hAnsi="Times New Roman" w:cs="Times New Roman"/>
          <w:b w:val="0"/>
          <w:i w:val="0"/>
          <w:sz w:val="24"/>
          <w:szCs w:val="24"/>
          <w:lang w:val="ru-RU"/>
        </w:rPr>
        <w:t>Внутренняя отделка потолка:</w:t>
      </w:r>
      <w:r w:rsidRPr="009F73C3">
        <w:rPr>
          <w:rFonts w:ascii="Times New Roman" w:eastAsia="Times New Roman" w:hAnsi="Times New Roman" w:cs="Times New Roman"/>
          <w:i w:val="0"/>
          <w:sz w:val="24"/>
          <w:szCs w:val="24"/>
          <w:lang w:val="ru-RU"/>
        </w:rPr>
        <w:t xml:space="preserve"> </w:t>
      </w:r>
      <w:r w:rsidRPr="009F73C3">
        <w:rPr>
          <w:rStyle w:val="af2"/>
          <w:rFonts w:ascii="Times New Roman" w:eastAsia="Times New Roman" w:hAnsi="Times New Roman" w:cs="Times New Roman"/>
          <w:b w:val="0"/>
          <w:i w:val="0"/>
          <w:sz w:val="24"/>
          <w:szCs w:val="24"/>
          <w:lang w:val="ru-RU"/>
        </w:rPr>
        <w:t>Сэндвич-панель с теплоизоляцией ППУ не менее 80 мм. Материал: оцинкованная сталь, окрашенная, цвет белый.</w:t>
      </w:r>
    </w:p>
    <w:p w:rsidR="00A72A55" w:rsidRPr="009F73C3" w:rsidRDefault="00A72A55" w:rsidP="005001AB">
      <w:pPr>
        <w:pStyle w:val="af3"/>
        <w:ind w:firstLine="851"/>
        <w:jc w:val="both"/>
        <w:rPr>
          <w:rStyle w:val="af2"/>
          <w:rFonts w:ascii="Times New Roman" w:eastAsia="Times New Roman" w:hAnsi="Times New Roman" w:cs="Times New Roman"/>
          <w:b w:val="0"/>
          <w:i w:val="0"/>
          <w:sz w:val="24"/>
          <w:szCs w:val="24"/>
          <w:lang w:val="ru-RU"/>
        </w:rPr>
      </w:pPr>
    </w:p>
    <w:p w:rsidR="00A72A55" w:rsidRPr="009F73C3" w:rsidRDefault="00A72A55" w:rsidP="005001AB">
      <w:pPr>
        <w:pStyle w:val="af3"/>
        <w:ind w:right="34" w:firstLine="851"/>
        <w:jc w:val="both"/>
        <w:rPr>
          <w:rStyle w:val="af2"/>
          <w:rFonts w:ascii="Times New Roman" w:eastAsia="Times New Roman" w:hAnsi="Times New Roman" w:cs="Times New Roman"/>
          <w:b w:val="0"/>
          <w:i w:val="0"/>
          <w:sz w:val="24"/>
          <w:szCs w:val="24"/>
          <w:lang w:val="ru-RU"/>
        </w:rPr>
      </w:pPr>
      <w:r w:rsidRPr="009F73C3">
        <w:rPr>
          <w:rStyle w:val="af2"/>
          <w:rFonts w:ascii="Times New Roman" w:eastAsia="Times New Roman" w:hAnsi="Times New Roman" w:cs="Times New Roman"/>
          <w:b w:val="0"/>
          <w:i w:val="0"/>
          <w:sz w:val="24"/>
          <w:szCs w:val="24"/>
          <w:lang w:val="ru-RU"/>
        </w:rPr>
        <w:t>Внутренняя отделка пола:</w:t>
      </w:r>
      <w:r w:rsidRPr="009F73C3">
        <w:rPr>
          <w:rFonts w:ascii="Times New Roman" w:eastAsia="Times New Roman" w:hAnsi="Times New Roman" w:cs="Times New Roman"/>
          <w:i w:val="0"/>
          <w:sz w:val="24"/>
          <w:szCs w:val="24"/>
          <w:lang w:val="ru-RU"/>
        </w:rPr>
        <w:t xml:space="preserve"> </w:t>
      </w:r>
      <w:r w:rsidRPr="009F73C3">
        <w:rPr>
          <w:rStyle w:val="af2"/>
          <w:rFonts w:ascii="Times New Roman" w:eastAsia="Times New Roman" w:hAnsi="Times New Roman" w:cs="Times New Roman"/>
          <w:b w:val="0"/>
          <w:i w:val="0"/>
          <w:sz w:val="24"/>
          <w:szCs w:val="24"/>
          <w:lang w:val="ru-RU"/>
        </w:rPr>
        <w:t xml:space="preserve">Сэндвич-панель с теплоизоляцией ППУ не менее 80 мм. Материал: оцинкованная сталь, усиленная алюминиевым  листом и оборудован канализационным лотком </w:t>
      </w:r>
      <w:r w:rsidRPr="009F73C3">
        <w:rPr>
          <w:rStyle w:val="af2"/>
          <w:rFonts w:ascii="Times New Roman" w:eastAsia="Times New Roman" w:hAnsi="Times New Roman" w:cs="Times New Roman"/>
          <w:b w:val="0"/>
          <w:i w:val="0"/>
          <w:sz w:val="24"/>
          <w:szCs w:val="24"/>
        </w:rPr>
        <w:t>L</w:t>
      </w:r>
      <w:r w:rsidRPr="009F73C3">
        <w:rPr>
          <w:rStyle w:val="af2"/>
          <w:rFonts w:ascii="Times New Roman" w:eastAsia="Times New Roman" w:hAnsi="Times New Roman" w:cs="Times New Roman"/>
          <w:b w:val="0"/>
          <w:i w:val="0"/>
          <w:sz w:val="24"/>
          <w:szCs w:val="24"/>
          <w:lang w:val="ru-RU"/>
        </w:rPr>
        <w:t xml:space="preserve">= не менее 4,0м,  </w:t>
      </w:r>
    </w:p>
    <w:p w:rsidR="00A72A55" w:rsidRPr="009F73C3" w:rsidRDefault="00A72A55" w:rsidP="005001AB">
      <w:pPr>
        <w:pStyle w:val="af3"/>
        <w:ind w:firstLine="851"/>
        <w:jc w:val="both"/>
        <w:rPr>
          <w:rStyle w:val="af2"/>
          <w:rFonts w:ascii="Times New Roman" w:eastAsia="Times New Roman" w:hAnsi="Times New Roman" w:cs="Times New Roman"/>
          <w:b w:val="0"/>
          <w:i w:val="0"/>
          <w:sz w:val="24"/>
          <w:szCs w:val="24"/>
          <w:lang w:val="ru-RU"/>
        </w:rPr>
      </w:pPr>
    </w:p>
    <w:p w:rsidR="00A72A55" w:rsidRPr="009F73C3" w:rsidRDefault="00A72A55" w:rsidP="005001AB">
      <w:pPr>
        <w:tabs>
          <w:tab w:val="left" w:pos="2966"/>
          <w:tab w:val="left" w:pos="6129"/>
        </w:tabs>
        <w:ind w:right="141" w:firstLine="851"/>
        <w:jc w:val="both"/>
        <w:rPr>
          <w:rFonts w:ascii="Times New Roman" w:hAnsi="Times New Roman" w:cs="Times New Roman"/>
          <w:i w:val="0"/>
          <w:color w:val="000000"/>
          <w:sz w:val="24"/>
          <w:szCs w:val="24"/>
          <w:lang w:val="ru-RU"/>
        </w:rPr>
      </w:pPr>
      <w:r w:rsidRPr="009F73C3">
        <w:rPr>
          <w:rFonts w:ascii="Times New Roman" w:hAnsi="Times New Roman" w:cs="Times New Roman"/>
          <w:i w:val="0"/>
          <w:color w:val="000000"/>
          <w:sz w:val="24"/>
          <w:szCs w:val="24"/>
          <w:lang w:val="ru-RU"/>
        </w:rPr>
        <w:t>Модуль включает в себя участок оглушения и обескровливания (грязная зона), участок съема шкуры, нутровки, ветеринарного контроля и взвешивания, зона карантинных туш (чистая зона). Вытяжная вентиляция производится канальным вентилятором, отопление - электрическое, осуществляется тепловыми завесами и электрическими конвекторами. В летний период технологическая температура (</w:t>
      </w:r>
      <w:r w:rsidRPr="009F73C3">
        <w:rPr>
          <w:rFonts w:ascii="Times New Roman" w:hAnsi="Times New Roman" w:cs="Times New Roman"/>
          <w:bCs/>
          <w:i w:val="0"/>
          <w:color w:val="000000"/>
          <w:sz w:val="24"/>
          <w:szCs w:val="24"/>
          <w:lang w:val="ru-RU"/>
        </w:rPr>
        <w:t xml:space="preserve">+12°С) </w:t>
      </w:r>
      <w:r w:rsidRPr="009F73C3">
        <w:rPr>
          <w:rFonts w:ascii="Times New Roman" w:hAnsi="Times New Roman" w:cs="Times New Roman"/>
          <w:i w:val="0"/>
          <w:color w:val="000000"/>
          <w:sz w:val="24"/>
          <w:szCs w:val="24"/>
          <w:lang w:val="ru-RU"/>
        </w:rPr>
        <w:t>в цехе обеспечивается использованием холодильной сплит-системы.</w:t>
      </w:r>
    </w:p>
    <w:p w:rsidR="00A72A55" w:rsidRPr="009F73C3" w:rsidRDefault="00A72A55" w:rsidP="005001AB">
      <w:pPr>
        <w:tabs>
          <w:tab w:val="left" w:pos="2966"/>
        </w:tabs>
        <w:ind w:right="141" w:firstLine="851"/>
        <w:jc w:val="both"/>
        <w:rPr>
          <w:rFonts w:ascii="Times New Roman" w:hAnsi="Times New Roman" w:cs="Times New Roman"/>
          <w:i w:val="0"/>
          <w:color w:val="000000"/>
          <w:sz w:val="24"/>
          <w:szCs w:val="24"/>
          <w:lang w:val="ru-RU"/>
        </w:rPr>
      </w:pPr>
      <w:r w:rsidRPr="009F73C3">
        <w:rPr>
          <w:rFonts w:ascii="Times New Roman" w:hAnsi="Times New Roman" w:cs="Times New Roman"/>
          <w:i w:val="0"/>
          <w:color w:val="000000"/>
          <w:sz w:val="24"/>
          <w:szCs w:val="24"/>
          <w:lang w:val="ru-RU"/>
        </w:rPr>
        <w:t>Для водоснабжения цеха предусмотрены точка подключения и бойлер.</w:t>
      </w:r>
    </w:p>
    <w:p w:rsidR="00E45473" w:rsidRPr="009F73C3" w:rsidRDefault="00E45473" w:rsidP="00E45473">
      <w:pPr>
        <w:pStyle w:val="Style19"/>
        <w:widowControl/>
        <w:spacing w:before="147"/>
        <w:rPr>
          <w:rStyle w:val="FontStyle39"/>
          <w:rFonts w:ascii="Times New Roman" w:hAnsi="Times New Roman" w:cs="Times New Roman"/>
          <w:sz w:val="24"/>
          <w:szCs w:val="24"/>
        </w:rPr>
      </w:pPr>
      <w:r w:rsidRPr="009F73C3">
        <w:rPr>
          <w:rStyle w:val="FontStyle39"/>
          <w:rFonts w:ascii="Times New Roman" w:hAnsi="Times New Roman" w:cs="Times New Roman"/>
          <w:sz w:val="24"/>
          <w:szCs w:val="24"/>
        </w:rPr>
        <w:t>Комплектация:</w:t>
      </w:r>
    </w:p>
    <w:p w:rsidR="00144862" w:rsidRPr="00144862" w:rsidRDefault="00144862" w:rsidP="00E45473">
      <w:pPr>
        <w:pStyle w:val="Style19"/>
        <w:widowControl/>
        <w:spacing w:before="147"/>
        <w:rPr>
          <w:rFonts w:ascii="Calibri" w:hAnsi="Calibri" w:cs="Calibri"/>
          <w:b/>
          <w:bCs/>
          <w:i/>
          <w:iCs/>
          <w:sz w:val="26"/>
          <w:szCs w:val="26"/>
        </w:rPr>
      </w:pPr>
    </w:p>
    <w:tbl>
      <w:tblPr>
        <w:tblW w:w="10351"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25"/>
        <w:gridCol w:w="2126"/>
      </w:tblGrid>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Бокс оглушения универсальный для КРС.</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 xml:space="preserve">Площадка подъемно-опускная на пневматике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2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A72A55">
            <w:pPr>
              <w:rPr>
                <w:rFonts w:ascii="Times New Roman" w:hAnsi="Times New Roman" w:cs="Times New Roman"/>
                <w:b/>
                <w:bCs/>
                <w:sz w:val="22"/>
                <w:szCs w:val="22"/>
                <w:lang w:val="ru-RU"/>
              </w:rPr>
            </w:pPr>
            <w:r w:rsidRPr="009F73C3">
              <w:rPr>
                <w:rFonts w:ascii="Times New Roman" w:hAnsi="Times New Roman" w:cs="Times New Roman"/>
                <w:color w:val="000000"/>
                <w:sz w:val="22"/>
                <w:szCs w:val="22"/>
                <w:lang w:val="ru-RU"/>
              </w:rPr>
              <w:t xml:space="preserve">Стол  разбора и ветинспекции ливера. </w:t>
            </w:r>
            <w:r w:rsidRPr="009F73C3">
              <w:rPr>
                <w:rStyle w:val="af2"/>
                <w:rFonts w:ascii="Times New Roman" w:hAnsi="Times New Roman" w:cs="Times New Roman"/>
                <w:b w:val="0"/>
                <w:sz w:val="22"/>
                <w:szCs w:val="22"/>
                <w:lang w:val="ru-RU"/>
              </w:rPr>
              <w:t xml:space="preserve">Материал: нержавеющая сталь, разрешенная к применению в контакте с пищевыми продуктами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A72A55">
            <w:pPr>
              <w:rPr>
                <w:rFonts w:ascii="Times New Roman" w:hAnsi="Times New Roman" w:cs="Times New Roman"/>
                <w:color w:val="000000"/>
                <w:sz w:val="22"/>
                <w:szCs w:val="22"/>
              </w:rPr>
            </w:pPr>
            <w:r w:rsidRPr="009F73C3">
              <w:rPr>
                <w:rFonts w:ascii="Times New Roman" w:hAnsi="Times New Roman" w:cs="Times New Roman"/>
                <w:color w:val="000000"/>
                <w:sz w:val="22"/>
                <w:szCs w:val="22"/>
                <w:lang w:val="ru-RU"/>
              </w:rPr>
              <w:t xml:space="preserve">Монорельсовый путь для тельфера на каретке. </w:t>
            </w:r>
            <w:r w:rsidRPr="009F73C3">
              <w:rPr>
                <w:rFonts w:ascii="Times New Roman" w:hAnsi="Times New Roman" w:cs="Times New Roman"/>
                <w:color w:val="000000"/>
                <w:sz w:val="22"/>
                <w:szCs w:val="22"/>
              </w:rPr>
              <w:t>Материал оцинкованная сталь.</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ind w:right="-108"/>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Не менее 3,6 м.</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Подвесной путь трубчатый ø 60 оцинкованный в комплекте с кронштейнами, поворотами, соединителями.</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Не менее 9 м.</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A72A55">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 xml:space="preserve">Тельфер на каретке КРС (Грузоподъемность не менее 1200 кт.)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Пороховое устройство гуманного оглушения  с патронами не менее 1000 шт.</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rPr>
            </w:pPr>
            <w:r w:rsidRPr="009F73C3">
              <w:rPr>
                <w:rFonts w:ascii="Times New Roman" w:hAnsi="Times New Roman" w:cs="Times New Roman"/>
                <w:color w:val="000000"/>
                <w:sz w:val="22"/>
                <w:szCs w:val="22"/>
              </w:rPr>
              <w:t>Пута цепная.</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rPr>
            </w:pPr>
            <w:r w:rsidRPr="009F73C3">
              <w:rPr>
                <w:rFonts w:ascii="Times New Roman" w:hAnsi="Times New Roman" w:cs="Times New Roman"/>
                <w:color w:val="000000"/>
                <w:sz w:val="22"/>
                <w:szCs w:val="22"/>
              </w:rPr>
              <w:t xml:space="preserve">Троллей КРС с субхуком.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10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A72A55">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Шкуросъемный агрегат с талью. Грузоподъемность не менее  1000 кг</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A72A55">
            <w:pPr>
              <w:rPr>
                <w:rFonts w:ascii="Times New Roman" w:hAnsi="Times New Roman" w:cs="Times New Roman"/>
                <w:color w:val="000000"/>
                <w:sz w:val="22"/>
                <w:szCs w:val="22"/>
              </w:rPr>
            </w:pPr>
            <w:r w:rsidRPr="009F73C3">
              <w:rPr>
                <w:rFonts w:ascii="Times New Roman" w:hAnsi="Times New Roman" w:cs="Times New Roman"/>
                <w:color w:val="000000"/>
                <w:sz w:val="22"/>
                <w:szCs w:val="22"/>
                <w:lang w:val="ru-RU"/>
              </w:rPr>
              <w:t xml:space="preserve">Площадка для забеловки и съема шкуры. </w:t>
            </w:r>
            <w:r w:rsidRPr="009F73C3">
              <w:rPr>
                <w:rFonts w:ascii="Times New Roman" w:hAnsi="Times New Roman" w:cs="Times New Roman"/>
                <w:color w:val="000000"/>
                <w:sz w:val="22"/>
                <w:szCs w:val="22"/>
              </w:rPr>
              <w:t xml:space="preserve">Материал нержавеющая сталь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 xml:space="preserve">Пила для распиловки на полутуши.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rPr>
            </w:pPr>
            <w:r w:rsidRPr="009F73C3">
              <w:rPr>
                <w:rFonts w:ascii="Times New Roman" w:hAnsi="Times New Roman" w:cs="Times New Roman"/>
                <w:color w:val="000000"/>
                <w:sz w:val="22"/>
                <w:szCs w:val="22"/>
              </w:rPr>
              <w:t xml:space="preserve">Балансир пилы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A72A55">
            <w:pPr>
              <w:rPr>
                <w:rFonts w:ascii="Times New Roman" w:hAnsi="Times New Roman" w:cs="Times New Roman"/>
                <w:b/>
                <w:bCs/>
                <w:sz w:val="22"/>
                <w:szCs w:val="22"/>
                <w:lang w:val="ru-RU"/>
              </w:rPr>
            </w:pPr>
            <w:r w:rsidRPr="009F73C3">
              <w:rPr>
                <w:rFonts w:ascii="Times New Roman" w:hAnsi="Times New Roman" w:cs="Times New Roman"/>
                <w:color w:val="000000"/>
                <w:sz w:val="22"/>
                <w:szCs w:val="22"/>
                <w:lang w:val="ru-RU"/>
              </w:rPr>
              <w:lastRenderedPageBreak/>
              <w:t xml:space="preserve">Стол нутровочный со склизом. </w:t>
            </w:r>
            <w:r w:rsidRPr="009F73C3">
              <w:rPr>
                <w:rStyle w:val="af2"/>
                <w:rFonts w:ascii="Times New Roman" w:hAnsi="Times New Roman" w:cs="Times New Roman"/>
                <w:b w:val="0"/>
                <w:sz w:val="22"/>
                <w:szCs w:val="22"/>
                <w:lang w:val="ru-RU"/>
              </w:rPr>
              <w:t xml:space="preserve">Материал: нержавеющая сталь, разрешенная к применению в контакте с пищевыми продуктами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 xml:space="preserve">Электротельфер для перевешивания туш (Грузоподъемность не менее 800 кг.)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A72A55">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 xml:space="preserve">Электротельфер для съема шкуры (Грузоподъемность 1200 кг.)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rPr>
            </w:pPr>
            <w:r w:rsidRPr="009F73C3">
              <w:rPr>
                <w:rFonts w:ascii="Times New Roman" w:hAnsi="Times New Roman" w:cs="Times New Roman"/>
                <w:color w:val="000000"/>
                <w:sz w:val="22"/>
                <w:szCs w:val="22"/>
              </w:rPr>
              <w:t>Размывочный пистолет</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4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Весы монорельсовые предел взвешивания не менее 300 кг.</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rPr>
            </w:pPr>
            <w:r w:rsidRPr="009F73C3">
              <w:rPr>
                <w:rFonts w:ascii="Times New Roman" w:hAnsi="Times New Roman" w:cs="Times New Roman"/>
                <w:color w:val="000000"/>
                <w:sz w:val="22"/>
                <w:szCs w:val="22"/>
              </w:rPr>
              <w:t>Стерилизатор ножей настенный.</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2 шт.</w:t>
            </w:r>
          </w:p>
        </w:tc>
      </w:tr>
      <w:tr w:rsidR="00A72A55" w:rsidRPr="005440FB" w:rsidTr="00A72A55">
        <w:trPr>
          <w:trHeight w:val="345"/>
        </w:trPr>
        <w:tc>
          <w:tcPr>
            <w:tcW w:w="8225" w:type="dxa"/>
            <w:tcBorders>
              <w:top w:val="single" w:sz="6" w:space="0" w:color="auto"/>
              <w:left w:val="single" w:sz="6" w:space="0" w:color="auto"/>
              <w:bottom w:val="single" w:sz="6" w:space="0" w:color="auto"/>
              <w:right w:val="single" w:sz="4" w:space="0" w:color="auto"/>
            </w:tcBorders>
            <w:hideMark/>
          </w:tcPr>
          <w:p w:rsidR="00A72A55" w:rsidRPr="009F73C3" w:rsidRDefault="00A72A55" w:rsidP="003C7592">
            <w:pPr>
              <w:pStyle w:val="af3"/>
              <w:jc w:val="both"/>
              <w:rPr>
                <w:rFonts w:ascii="Times New Roman" w:hAnsi="Times New Roman" w:cs="Times New Roman"/>
                <w:bCs/>
                <w:sz w:val="22"/>
                <w:szCs w:val="22"/>
                <w:lang w:val="ru-RU"/>
              </w:rPr>
            </w:pPr>
            <w:r w:rsidRPr="009F73C3">
              <w:rPr>
                <w:rFonts w:ascii="Times New Roman" w:hAnsi="Times New Roman" w:cs="Times New Roman"/>
                <w:color w:val="000000"/>
                <w:sz w:val="22"/>
                <w:szCs w:val="22"/>
                <w:lang w:val="ru-RU"/>
              </w:rPr>
              <w:t xml:space="preserve">Тележка-чан. Объем не менее 100л  на колесах. </w:t>
            </w:r>
            <w:r w:rsidRPr="009F73C3">
              <w:rPr>
                <w:rStyle w:val="af2"/>
                <w:rFonts w:ascii="Times New Roman" w:hAnsi="Times New Roman" w:cs="Times New Roman"/>
                <w:b w:val="0"/>
                <w:sz w:val="22"/>
                <w:szCs w:val="22"/>
                <w:lang w:val="ru-RU"/>
              </w:rPr>
              <w:t>Материал: нержавеющая сталь, разрешенная к применению в контакте с пищевыми продуктами</w:t>
            </w:r>
            <w:r w:rsidRPr="009F73C3">
              <w:rPr>
                <w:rStyle w:val="af2"/>
                <w:rFonts w:ascii="Times New Roman" w:hAnsi="Times New Roman" w:cs="Times New Roman"/>
                <w:sz w:val="22"/>
                <w:szCs w:val="22"/>
                <w:lang w:val="ru-RU"/>
              </w:rPr>
              <w:t xml:space="preserve"> </w:t>
            </w:r>
          </w:p>
        </w:tc>
        <w:tc>
          <w:tcPr>
            <w:tcW w:w="2126" w:type="dxa"/>
            <w:tcBorders>
              <w:top w:val="single" w:sz="6" w:space="0" w:color="auto"/>
              <w:left w:val="single" w:sz="6" w:space="0" w:color="auto"/>
              <w:bottom w:val="single" w:sz="6"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4"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rPr>
            </w:pPr>
            <w:r w:rsidRPr="009F73C3">
              <w:rPr>
                <w:rFonts w:ascii="Times New Roman" w:hAnsi="Times New Roman" w:cs="Times New Roman"/>
                <w:color w:val="000000"/>
                <w:sz w:val="22"/>
                <w:szCs w:val="22"/>
              </w:rPr>
              <w:t>Халат бойца ПВХ.</w:t>
            </w:r>
          </w:p>
        </w:tc>
        <w:tc>
          <w:tcPr>
            <w:tcW w:w="2126" w:type="dxa"/>
            <w:tcBorders>
              <w:top w:val="single" w:sz="6" w:space="0" w:color="auto"/>
              <w:left w:val="single" w:sz="6" w:space="0" w:color="auto"/>
              <w:bottom w:val="single" w:sz="4"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2 шт.</w:t>
            </w:r>
          </w:p>
        </w:tc>
      </w:tr>
      <w:tr w:rsidR="00A72A55" w:rsidRPr="005440FB" w:rsidTr="00A72A55">
        <w:trPr>
          <w:trHeight w:val="345"/>
        </w:trPr>
        <w:tc>
          <w:tcPr>
            <w:tcW w:w="8225" w:type="dxa"/>
            <w:tcBorders>
              <w:top w:val="single" w:sz="6" w:space="0" w:color="auto"/>
              <w:left w:val="single" w:sz="6" w:space="0" w:color="auto"/>
              <w:bottom w:val="single" w:sz="4"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Водонагреватель объемом не менее 100 литров</w:t>
            </w:r>
          </w:p>
        </w:tc>
        <w:tc>
          <w:tcPr>
            <w:tcW w:w="2126" w:type="dxa"/>
            <w:tcBorders>
              <w:top w:val="single" w:sz="6" w:space="0" w:color="auto"/>
              <w:left w:val="single" w:sz="6" w:space="0" w:color="auto"/>
              <w:bottom w:val="single" w:sz="4"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4"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 xml:space="preserve">Сплит-система для охлаждения </w:t>
            </w:r>
          </w:p>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Напряжение:380В</w:t>
            </w:r>
          </w:p>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Потребляемая мощность: не более 2,03 кВт.</w:t>
            </w:r>
          </w:p>
        </w:tc>
        <w:tc>
          <w:tcPr>
            <w:tcW w:w="2126" w:type="dxa"/>
            <w:tcBorders>
              <w:top w:val="single" w:sz="6" w:space="0" w:color="auto"/>
              <w:left w:val="single" w:sz="6" w:space="0" w:color="auto"/>
              <w:bottom w:val="single" w:sz="4"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4"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 xml:space="preserve">Тепловая завеса мощностью не менее 6 кВт. </w:t>
            </w:r>
          </w:p>
        </w:tc>
        <w:tc>
          <w:tcPr>
            <w:tcW w:w="2126" w:type="dxa"/>
            <w:tcBorders>
              <w:top w:val="single" w:sz="6" w:space="0" w:color="auto"/>
              <w:left w:val="single" w:sz="6" w:space="0" w:color="auto"/>
              <w:bottom w:val="single" w:sz="4"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r w:rsidR="00A72A55" w:rsidRPr="005440FB" w:rsidTr="00A72A55">
        <w:trPr>
          <w:trHeight w:val="345"/>
        </w:trPr>
        <w:tc>
          <w:tcPr>
            <w:tcW w:w="8225" w:type="dxa"/>
            <w:tcBorders>
              <w:top w:val="single" w:sz="6" w:space="0" w:color="auto"/>
              <w:left w:val="single" w:sz="6" w:space="0" w:color="auto"/>
              <w:bottom w:val="single" w:sz="4"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Электрический конвектор мощностью не менее 1,5 кВт.</w:t>
            </w:r>
          </w:p>
        </w:tc>
        <w:tc>
          <w:tcPr>
            <w:tcW w:w="2126" w:type="dxa"/>
            <w:tcBorders>
              <w:top w:val="single" w:sz="6" w:space="0" w:color="auto"/>
              <w:left w:val="single" w:sz="6" w:space="0" w:color="auto"/>
              <w:bottom w:val="single" w:sz="4"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2 шт.</w:t>
            </w:r>
          </w:p>
        </w:tc>
      </w:tr>
      <w:tr w:rsidR="00A72A55" w:rsidRPr="005440FB" w:rsidTr="00A72A55">
        <w:trPr>
          <w:trHeight w:val="345"/>
        </w:trPr>
        <w:tc>
          <w:tcPr>
            <w:tcW w:w="8225" w:type="dxa"/>
            <w:tcBorders>
              <w:top w:val="single" w:sz="6" w:space="0" w:color="auto"/>
              <w:left w:val="single" w:sz="6" w:space="0" w:color="auto"/>
              <w:bottom w:val="single" w:sz="4" w:space="0" w:color="auto"/>
              <w:right w:val="single" w:sz="4" w:space="0" w:color="auto"/>
            </w:tcBorders>
            <w:hideMark/>
          </w:tcPr>
          <w:p w:rsidR="00A72A55" w:rsidRPr="009F73C3" w:rsidRDefault="00A72A55" w:rsidP="003C7592">
            <w:pPr>
              <w:rPr>
                <w:rFonts w:ascii="Times New Roman" w:hAnsi="Times New Roman" w:cs="Times New Roman"/>
                <w:color w:val="000000"/>
                <w:sz w:val="22"/>
                <w:szCs w:val="22"/>
                <w:lang w:val="ru-RU"/>
              </w:rPr>
            </w:pPr>
            <w:r w:rsidRPr="009F73C3">
              <w:rPr>
                <w:rFonts w:ascii="Times New Roman" w:hAnsi="Times New Roman" w:cs="Times New Roman"/>
                <w:color w:val="000000"/>
                <w:sz w:val="22"/>
                <w:szCs w:val="22"/>
                <w:lang w:val="ru-RU"/>
              </w:rPr>
              <w:t>Канальный вентилятор диаметр не менее 160 мм.</w:t>
            </w:r>
          </w:p>
        </w:tc>
        <w:tc>
          <w:tcPr>
            <w:tcW w:w="2126" w:type="dxa"/>
            <w:tcBorders>
              <w:top w:val="single" w:sz="6" w:space="0" w:color="auto"/>
              <w:left w:val="single" w:sz="6" w:space="0" w:color="auto"/>
              <w:bottom w:val="single" w:sz="4" w:space="0" w:color="auto"/>
              <w:right w:val="single" w:sz="4" w:space="0" w:color="auto"/>
            </w:tcBorders>
          </w:tcPr>
          <w:p w:rsidR="00A72A55" w:rsidRPr="009F73C3" w:rsidRDefault="00A72A55" w:rsidP="003C7592">
            <w:pPr>
              <w:jc w:val="center"/>
              <w:rPr>
                <w:rFonts w:ascii="Times New Roman" w:hAnsi="Times New Roman" w:cs="Times New Roman"/>
                <w:color w:val="000000"/>
                <w:sz w:val="22"/>
                <w:szCs w:val="22"/>
              </w:rPr>
            </w:pPr>
            <w:r w:rsidRPr="009F73C3">
              <w:rPr>
                <w:rFonts w:ascii="Times New Roman" w:hAnsi="Times New Roman" w:cs="Times New Roman"/>
                <w:color w:val="000000"/>
                <w:sz w:val="22"/>
                <w:szCs w:val="22"/>
              </w:rPr>
              <w:t>1 шт.</w:t>
            </w:r>
          </w:p>
        </w:tc>
      </w:tr>
    </w:tbl>
    <w:p w:rsidR="00E45473" w:rsidRDefault="00E45473" w:rsidP="00E45473">
      <w:pPr>
        <w:spacing w:after="0" w:line="240" w:lineRule="auto"/>
        <w:ind w:left="-108"/>
        <w:jc w:val="right"/>
        <w:rPr>
          <w:sz w:val="28"/>
          <w:szCs w:val="28"/>
          <w:lang w:val="ru-RU"/>
        </w:rPr>
      </w:pPr>
    </w:p>
    <w:p w:rsidR="00E45473" w:rsidRPr="009F73C3" w:rsidRDefault="00E45473" w:rsidP="00E45473">
      <w:pPr>
        <w:spacing w:after="0" w:line="240" w:lineRule="auto"/>
        <w:ind w:left="-108"/>
        <w:jc w:val="right"/>
        <w:rPr>
          <w:rFonts w:ascii="Times New Roman" w:hAnsi="Times New Roman" w:cs="Times New Roman"/>
          <w:sz w:val="28"/>
          <w:szCs w:val="28"/>
          <w:lang w:val="ru-RU"/>
        </w:rPr>
      </w:pPr>
      <w:r w:rsidRPr="009F73C3">
        <w:rPr>
          <w:rFonts w:ascii="Times New Roman" w:hAnsi="Times New Roman" w:cs="Times New Roman"/>
          <w:b/>
          <w:sz w:val="28"/>
          <w:szCs w:val="28"/>
          <w:lang w:val="ru-RU"/>
        </w:rPr>
        <w:t xml:space="preserve">Стоимость бойни </w:t>
      </w:r>
      <w:r w:rsidRPr="009F73C3">
        <w:rPr>
          <w:rFonts w:ascii="Times New Roman" w:hAnsi="Times New Roman" w:cs="Times New Roman"/>
          <w:sz w:val="28"/>
          <w:szCs w:val="28"/>
          <w:lang w:val="ru-RU"/>
        </w:rPr>
        <w:t xml:space="preserve"> </w:t>
      </w:r>
      <w:r w:rsidR="00A10D74" w:rsidRPr="009F73C3">
        <w:rPr>
          <w:rFonts w:ascii="Times New Roman" w:hAnsi="Times New Roman" w:cs="Times New Roman"/>
          <w:b/>
          <w:sz w:val="28"/>
          <w:szCs w:val="28"/>
          <w:lang w:val="ru-RU"/>
        </w:rPr>
        <w:t>5</w:t>
      </w:r>
      <w:r w:rsidR="00950C0E" w:rsidRPr="009F73C3">
        <w:rPr>
          <w:rFonts w:ascii="Times New Roman" w:hAnsi="Times New Roman" w:cs="Times New Roman"/>
          <w:b/>
          <w:sz w:val="28"/>
          <w:szCs w:val="28"/>
          <w:lang w:val="ru-RU"/>
        </w:rPr>
        <w:t xml:space="preserve"> 98</w:t>
      </w:r>
      <w:r w:rsidR="00890CE7" w:rsidRPr="009F73C3">
        <w:rPr>
          <w:rFonts w:ascii="Times New Roman" w:hAnsi="Times New Roman" w:cs="Times New Roman"/>
          <w:b/>
          <w:sz w:val="28"/>
          <w:szCs w:val="28"/>
          <w:lang w:val="ru-RU"/>
        </w:rPr>
        <w:t>0</w:t>
      </w:r>
      <w:r w:rsidR="002F54B3" w:rsidRPr="009F73C3">
        <w:rPr>
          <w:rFonts w:ascii="Times New Roman" w:hAnsi="Times New Roman" w:cs="Times New Roman"/>
          <w:b/>
          <w:sz w:val="28"/>
          <w:szCs w:val="28"/>
          <w:lang w:val="ru-RU"/>
        </w:rPr>
        <w:t xml:space="preserve"> 000</w:t>
      </w:r>
      <w:r w:rsidRPr="009F73C3">
        <w:rPr>
          <w:rFonts w:ascii="Times New Roman" w:hAnsi="Times New Roman" w:cs="Times New Roman"/>
          <w:b/>
          <w:sz w:val="28"/>
          <w:szCs w:val="28"/>
          <w:lang w:val="ru-RU"/>
        </w:rPr>
        <w:t>,00  руб.</w:t>
      </w:r>
      <w:r w:rsidR="00C435E1" w:rsidRPr="009F73C3">
        <w:rPr>
          <w:rFonts w:ascii="Times New Roman" w:hAnsi="Times New Roman" w:cs="Times New Roman"/>
          <w:sz w:val="28"/>
          <w:szCs w:val="28"/>
          <w:lang w:val="ru-RU"/>
        </w:rPr>
        <w:t xml:space="preserve"> </w:t>
      </w:r>
      <w:r w:rsidR="00845209">
        <w:rPr>
          <w:rFonts w:ascii="Times New Roman" w:hAnsi="Times New Roman" w:cs="Times New Roman"/>
          <w:sz w:val="28"/>
          <w:szCs w:val="28"/>
          <w:lang w:val="ru-RU"/>
        </w:rPr>
        <w:t xml:space="preserve"> </w:t>
      </w:r>
      <w:r w:rsidR="00845209" w:rsidRPr="00845209">
        <w:rPr>
          <w:rFonts w:ascii="Times New Roman" w:hAnsi="Times New Roman" w:cs="Times New Roman"/>
          <w:b/>
          <w:sz w:val="28"/>
          <w:szCs w:val="28"/>
          <w:lang w:val="ru-RU"/>
        </w:rPr>
        <w:t>ТОРГ</w:t>
      </w:r>
    </w:p>
    <w:p w:rsidR="00FA2F79" w:rsidRPr="00FF5436" w:rsidRDefault="00FA2F79" w:rsidP="00FA2F79">
      <w:pPr>
        <w:spacing w:after="0" w:line="240" w:lineRule="auto"/>
        <w:ind w:left="-108"/>
        <w:jc w:val="right"/>
        <w:rPr>
          <w:sz w:val="28"/>
          <w:szCs w:val="28"/>
          <w:lang w:val="ru-RU"/>
        </w:rPr>
      </w:pPr>
      <w:r>
        <w:rPr>
          <w:rFonts w:cstheme="minorHAnsi"/>
          <w:sz w:val="28"/>
          <w:szCs w:val="28"/>
          <w:lang w:val="ru-RU"/>
        </w:rPr>
        <w:t xml:space="preserve"> </w:t>
      </w:r>
    </w:p>
    <w:p w:rsidR="005001AB" w:rsidRDefault="00CA70C1" w:rsidP="005001AB">
      <w:pPr>
        <w:pStyle w:val="af3"/>
        <w:ind w:right="34"/>
        <w:jc w:val="center"/>
        <w:rPr>
          <w:rStyle w:val="af2"/>
          <w:rFonts w:ascii="Times New Roman" w:eastAsia="Times New Roman" w:hAnsi="Times New Roman" w:cs="Times New Roman"/>
          <w:sz w:val="56"/>
          <w:szCs w:val="56"/>
          <w:lang w:val="ru-RU"/>
        </w:rPr>
      </w:pPr>
      <w:r w:rsidRPr="005001AB">
        <w:rPr>
          <w:rStyle w:val="af2"/>
          <w:rFonts w:ascii="Times New Roman" w:eastAsia="Times New Roman" w:hAnsi="Times New Roman" w:cs="Times New Roman"/>
          <w:sz w:val="56"/>
          <w:szCs w:val="56"/>
          <w:lang w:val="ru-RU"/>
        </w:rPr>
        <w:t>Модульная холодильн</w:t>
      </w:r>
      <w:r w:rsidR="005001AB">
        <w:rPr>
          <w:rStyle w:val="af2"/>
          <w:rFonts w:ascii="Times New Roman" w:eastAsia="Times New Roman" w:hAnsi="Times New Roman" w:cs="Times New Roman"/>
          <w:sz w:val="56"/>
          <w:szCs w:val="56"/>
          <w:lang w:val="ru-RU"/>
        </w:rPr>
        <w:t>ая установка</w:t>
      </w:r>
    </w:p>
    <w:p w:rsidR="00CA70C1" w:rsidRPr="005001AB" w:rsidRDefault="00CA70C1" w:rsidP="005001AB">
      <w:pPr>
        <w:pStyle w:val="af3"/>
        <w:ind w:right="34"/>
        <w:jc w:val="center"/>
        <w:rPr>
          <w:rStyle w:val="af2"/>
          <w:rFonts w:ascii="Times New Roman" w:eastAsia="Times New Roman" w:hAnsi="Times New Roman" w:cs="Times New Roman"/>
          <w:sz w:val="56"/>
          <w:szCs w:val="56"/>
          <w:lang w:val="ru-RU"/>
        </w:rPr>
      </w:pPr>
      <w:r w:rsidRPr="005001AB">
        <w:rPr>
          <w:rStyle w:val="af2"/>
          <w:rFonts w:ascii="Times New Roman" w:eastAsia="Times New Roman" w:hAnsi="Times New Roman" w:cs="Times New Roman"/>
          <w:sz w:val="56"/>
          <w:szCs w:val="56"/>
          <w:lang w:val="ru-RU"/>
        </w:rPr>
        <w:t xml:space="preserve"> 6 метров:</w:t>
      </w:r>
    </w:p>
    <w:p w:rsidR="00CA70C1" w:rsidRPr="00CA70C1" w:rsidRDefault="00CA70C1" w:rsidP="00CA70C1">
      <w:pPr>
        <w:pStyle w:val="af3"/>
        <w:ind w:right="34"/>
        <w:jc w:val="both"/>
        <w:rPr>
          <w:rStyle w:val="af2"/>
          <w:rFonts w:ascii="PT Astra Serif" w:eastAsia="Times New Roman" w:hAnsi="PT Astra Serif"/>
          <w:b w:val="0"/>
          <w:lang w:val="ru-RU"/>
        </w:rPr>
      </w:pPr>
    </w:p>
    <w:p w:rsidR="00CA70C1" w:rsidRPr="005001AB" w:rsidRDefault="00CA70C1" w:rsidP="005001AB">
      <w:pPr>
        <w:pStyle w:val="af3"/>
        <w:ind w:right="34" w:firstLine="851"/>
        <w:jc w:val="both"/>
        <w:rPr>
          <w:rStyle w:val="af2"/>
          <w:rFonts w:ascii="Times New Roman" w:eastAsia="Times New Roman" w:hAnsi="Times New Roman" w:cs="Times New Roman"/>
          <w:b w:val="0"/>
          <w:i w:val="0"/>
          <w:sz w:val="24"/>
          <w:szCs w:val="24"/>
          <w:lang w:val="ru-RU"/>
        </w:rPr>
      </w:pPr>
      <w:r w:rsidRPr="005001AB">
        <w:rPr>
          <w:rStyle w:val="af2"/>
          <w:rFonts w:ascii="Times New Roman" w:eastAsia="Times New Roman" w:hAnsi="Times New Roman" w:cs="Times New Roman"/>
          <w:b w:val="0"/>
          <w:i w:val="0"/>
          <w:sz w:val="24"/>
          <w:szCs w:val="24"/>
          <w:lang w:val="ru-RU"/>
        </w:rPr>
        <w:t>Габаритные размеры, мм: не менее 6058*2438*2896 Д*Ш*В</w:t>
      </w:r>
    </w:p>
    <w:p w:rsidR="00CA70C1" w:rsidRPr="005001AB" w:rsidRDefault="00CA70C1" w:rsidP="005001AB">
      <w:pPr>
        <w:pStyle w:val="af3"/>
        <w:ind w:right="34" w:firstLine="851"/>
        <w:jc w:val="both"/>
        <w:rPr>
          <w:rStyle w:val="af2"/>
          <w:rFonts w:ascii="Times New Roman" w:eastAsia="Times New Roman" w:hAnsi="Times New Roman" w:cs="Times New Roman"/>
          <w:b w:val="0"/>
          <w:i w:val="0"/>
          <w:sz w:val="24"/>
          <w:szCs w:val="24"/>
          <w:lang w:val="ru-RU"/>
        </w:rPr>
      </w:pPr>
      <w:r w:rsidRPr="005001AB">
        <w:rPr>
          <w:rStyle w:val="af2"/>
          <w:rFonts w:ascii="Times New Roman" w:eastAsia="Times New Roman" w:hAnsi="Times New Roman" w:cs="Times New Roman"/>
          <w:b w:val="0"/>
          <w:i w:val="0"/>
          <w:sz w:val="24"/>
          <w:szCs w:val="24"/>
          <w:lang w:val="ru-RU"/>
        </w:rPr>
        <w:t xml:space="preserve">Внутренняя отделка стен: </w:t>
      </w:r>
      <w:r w:rsidRPr="005001AB">
        <w:rPr>
          <w:rFonts w:ascii="Times New Roman" w:eastAsia="Times New Roman" w:hAnsi="Times New Roman" w:cs="Times New Roman"/>
          <w:b/>
          <w:i w:val="0"/>
          <w:sz w:val="24"/>
          <w:szCs w:val="24"/>
          <w:lang w:val="ru-RU"/>
        </w:rPr>
        <w:t>с</w:t>
      </w:r>
      <w:r w:rsidRPr="005001AB">
        <w:rPr>
          <w:rStyle w:val="af2"/>
          <w:rFonts w:ascii="Times New Roman" w:eastAsia="Times New Roman" w:hAnsi="Times New Roman" w:cs="Times New Roman"/>
          <w:b w:val="0"/>
          <w:i w:val="0"/>
          <w:sz w:val="24"/>
          <w:szCs w:val="24"/>
          <w:lang w:val="ru-RU"/>
        </w:rPr>
        <w:t>эндвич-панель с теплоизоляцией ППУ не менее 80 мм. Материал: оцинкованная сталь, окрашенная, цвет белый.</w:t>
      </w:r>
    </w:p>
    <w:p w:rsidR="00CA70C1" w:rsidRPr="005001AB" w:rsidRDefault="00CA70C1" w:rsidP="005001AB">
      <w:pPr>
        <w:pStyle w:val="af3"/>
        <w:ind w:right="34" w:firstLine="851"/>
        <w:jc w:val="both"/>
        <w:rPr>
          <w:rStyle w:val="af2"/>
          <w:rFonts w:ascii="Times New Roman" w:eastAsia="Times New Roman" w:hAnsi="Times New Roman" w:cs="Times New Roman"/>
          <w:b w:val="0"/>
          <w:i w:val="0"/>
          <w:sz w:val="24"/>
          <w:szCs w:val="24"/>
          <w:lang w:val="ru-RU"/>
        </w:rPr>
      </w:pPr>
      <w:r w:rsidRPr="005001AB">
        <w:rPr>
          <w:rStyle w:val="af2"/>
          <w:rFonts w:ascii="Times New Roman" w:eastAsia="Times New Roman" w:hAnsi="Times New Roman" w:cs="Times New Roman"/>
          <w:b w:val="0"/>
          <w:i w:val="0"/>
          <w:sz w:val="24"/>
          <w:szCs w:val="24"/>
          <w:lang w:val="ru-RU"/>
        </w:rPr>
        <w:t>Внутренняя отделка потолка:</w:t>
      </w:r>
      <w:r w:rsidRPr="005001AB">
        <w:rPr>
          <w:rFonts w:ascii="Times New Roman" w:eastAsia="Times New Roman" w:hAnsi="Times New Roman" w:cs="Times New Roman"/>
          <w:b/>
          <w:i w:val="0"/>
          <w:sz w:val="24"/>
          <w:szCs w:val="24"/>
          <w:lang w:val="ru-RU"/>
        </w:rPr>
        <w:t xml:space="preserve"> </w:t>
      </w:r>
      <w:r w:rsidRPr="005001AB">
        <w:rPr>
          <w:rStyle w:val="af2"/>
          <w:rFonts w:ascii="Times New Roman" w:eastAsia="Times New Roman" w:hAnsi="Times New Roman" w:cs="Times New Roman"/>
          <w:b w:val="0"/>
          <w:i w:val="0"/>
          <w:sz w:val="24"/>
          <w:szCs w:val="24"/>
          <w:lang w:val="ru-RU"/>
        </w:rPr>
        <w:t>сэндвич-панель с теплоизоляцией ППУ не менее 80 мм. Материал: оцинкованная сталь, окрашенная, цвет белый.</w:t>
      </w:r>
    </w:p>
    <w:p w:rsidR="00CA70C1" w:rsidRPr="005001AB" w:rsidRDefault="00CA70C1" w:rsidP="005001AB">
      <w:pPr>
        <w:pStyle w:val="af3"/>
        <w:ind w:right="34" w:firstLine="851"/>
        <w:jc w:val="both"/>
        <w:rPr>
          <w:rStyle w:val="af2"/>
          <w:rFonts w:ascii="Times New Roman" w:eastAsia="Times New Roman" w:hAnsi="Times New Roman" w:cs="Times New Roman"/>
          <w:b w:val="0"/>
          <w:i w:val="0"/>
          <w:sz w:val="24"/>
          <w:szCs w:val="24"/>
          <w:lang w:val="ru-RU"/>
        </w:rPr>
      </w:pPr>
      <w:r w:rsidRPr="005001AB">
        <w:rPr>
          <w:rStyle w:val="af2"/>
          <w:rFonts w:ascii="Times New Roman" w:eastAsia="Times New Roman" w:hAnsi="Times New Roman" w:cs="Times New Roman"/>
          <w:b w:val="0"/>
          <w:i w:val="0"/>
          <w:sz w:val="24"/>
          <w:szCs w:val="24"/>
          <w:lang w:val="ru-RU"/>
        </w:rPr>
        <w:t>Внутренняя отделка пола:</w:t>
      </w:r>
      <w:r w:rsidRPr="005001AB">
        <w:rPr>
          <w:rFonts w:ascii="Times New Roman" w:eastAsia="Times New Roman" w:hAnsi="Times New Roman" w:cs="Times New Roman"/>
          <w:b/>
          <w:i w:val="0"/>
          <w:sz w:val="24"/>
          <w:szCs w:val="24"/>
          <w:lang w:val="ru-RU"/>
        </w:rPr>
        <w:t xml:space="preserve"> </w:t>
      </w:r>
      <w:r w:rsidRPr="005001AB">
        <w:rPr>
          <w:rStyle w:val="af2"/>
          <w:rFonts w:ascii="Times New Roman" w:eastAsia="Times New Roman" w:hAnsi="Times New Roman" w:cs="Times New Roman"/>
          <w:b w:val="0"/>
          <w:i w:val="0"/>
          <w:sz w:val="24"/>
          <w:szCs w:val="24"/>
          <w:lang w:val="ru-RU"/>
        </w:rPr>
        <w:t xml:space="preserve">сэндвич-панель с теплоизоляцией ППУ не менее 80 мм. Материал: оцинкованная сталь, усиленная алюминиевым  листом. Пол оборудован канализационным лотком </w:t>
      </w:r>
      <w:r w:rsidRPr="005001AB">
        <w:rPr>
          <w:rStyle w:val="af2"/>
          <w:rFonts w:ascii="Times New Roman" w:eastAsia="Times New Roman" w:hAnsi="Times New Roman" w:cs="Times New Roman"/>
          <w:b w:val="0"/>
          <w:i w:val="0"/>
          <w:sz w:val="24"/>
          <w:szCs w:val="24"/>
        </w:rPr>
        <w:t>L</w:t>
      </w:r>
      <w:r w:rsidRPr="005001AB">
        <w:rPr>
          <w:rStyle w:val="af2"/>
          <w:rFonts w:ascii="Times New Roman" w:eastAsia="Times New Roman" w:hAnsi="Times New Roman" w:cs="Times New Roman"/>
          <w:b w:val="0"/>
          <w:i w:val="0"/>
          <w:sz w:val="24"/>
          <w:szCs w:val="24"/>
          <w:lang w:val="ru-RU"/>
        </w:rPr>
        <w:t>= не менее 2,5м,  нерж. сталь.</w:t>
      </w:r>
    </w:p>
    <w:p w:rsidR="00CA70C1" w:rsidRPr="005001AB" w:rsidRDefault="00CA70C1" w:rsidP="005001AB">
      <w:pPr>
        <w:tabs>
          <w:tab w:val="left" w:pos="6697"/>
        </w:tabs>
        <w:ind w:firstLine="851"/>
        <w:jc w:val="both"/>
        <w:rPr>
          <w:rStyle w:val="af2"/>
          <w:rFonts w:ascii="Times New Roman" w:eastAsia="Calibri" w:hAnsi="Times New Roman" w:cs="Times New Roman"/>
          <w:b w:val="0"/>
          <w:i w:val="0"/>
          <w:sz w:val="24"/>
          <w:szCs w:val="24"/>
          <w:lang w:val="ru-RU"/>
        </w:rPr>
      </w:pPr>
      <w:r w:rsidRPr="005001AB">
        <w:rPr>
          <w:rStyle w:val="af2"/>
          <w:rFonts w:ascii="Times New Roman" w:eastAsia="Calibri" w:hAnsi="Times New Roman" w:cs="Times New Roman"/>
          <w:b w:val="0"/>
          <w:i w:val="0"/>
          <w:sz w:val="24"/>
          <w:szCs w:val="24"/>
          <w:lang w:val="ru-RU"/>
        </w:rPr>
        <w:t xml:space="preserve"> Холодильная камера: внутренние размеры не менее 5600*2170*2400 (</w:t>
      </w:r>
      <w:r w:rsidRPr="005001AB">
        <w:rPr>
          <w:rStyle w:val="af2"/>
          <w:rFonts w:ascii="Times New Roman" w:eastAsia="Calibri" w:hAnsi="Times New Roman" w:cs="Times New Roman"/>
          <w:b w:val="0"/>
          <w:i w:val="0"/>
          <w:sz w:val="24"/>
          <w:szCs w:val="24"/>
        </w:rPr>
        <w:t>h</w:t>
      </w:r>
      <w:r w:rsidRPr="005001AB">
        <w:rPr>
          <w:rStyle w:val="af2"/>
          <w:rFonts w:ascii="Times New Roman" w:eastAsia="Calibri" w:hAnsi="Times New Roman" w:cs="Times New Roman"/>
          <w:b w:val="0"/>
          <w:i w:val="0"/>
          <w:sz w:val="24"/>
          <w:szCs w:val="24"/>
          <w:lang w:val="ru-RU"/>
        </w:rPr>
        <w:t>) мм,  объем: не менее  28 м³</w:t>
      </w:r>
    </w:p>
    <w:p w:rsidR="00CA70C1" w:rsidRPr="005001AB" w:rsidRDefault="00CA70C1" w:rsidP="005001AB">
      <w:pPr>
        <w:tabs>
          <w:tab w:val="left" w:pos="6697"/>
        </w:tabs>
        <w:ind w:firstLine="851"/>
        <w:jc w:val="both"/>
        <w:rPr>
          <w:rStyle w:val="af2"/>
          <w:rFonts w:ascii="Times New Roman" w:eastAsia="Calibri" w:hAnsi="Times New Roman" w:cs="Times New Roman"/>
          <w:b w:val="0"/>
          <w:i w:val="0"/>
          <w:sz w:val="24"/>
          <w:szCs w:val="24"/>
          <w:lang w:val="ru-RU"/>
        </w:rPr>
      </w:pPr>
      <w:r w:rsidRPr="005001AB">
        <w:rPr>
          <w:rStyle w:val="af2"/>
          <w:rFonts w:ascii="Times New Roman" w:eastAsia="Calibri" w:hAnsi="Times New Roman" w:cs="Times New Roman"/>
          <w:b w:val="0"/>
          <w:i w:val="0"/>
          <w:sz w:val="24"/>
          <w:szCs w:val="24"/>
          <w:lang w:val="ru-RU"/>
        </w:rPr>
        <w:t>Трубчатые подвесные пути общей длиной не менее 13 м.</w:t>
      </w:r>
    </w:p>
    <w:p w:rsidR="00CA70C1" w:rsidRPr="005001AB" w:rsidRDefault="00CA70C1" w:rsidP="005001AB">
      <w:pPr>
        <w:tabs>
          <w:tab w:val="left" w:pos="6697"/>
        </w:tabs>
        <w:ind w:firstLine="851"/>
        <w:jc w:val="both"/>
        <w:rPr>
          <w:rStyle w:val="af2"/>
          <w:rFonts w:ascii="Times New Roman" w:eastAsia="Calibri" w:hAnsi="Times New Roman" w:cs="Times New Roman"/>
          <w:b w:val="0"/>
          <w:i w:val="0"/>
          <w:sz w:val="24"/>
          <w:szCs w:val="24"/>
          <w:lang w:val="ru-RU"/>
        </w:rPr>
      </w:pPr>
      <w:r w:rsidRPr="005001AB">
        <w:rPr>
          <w:rStyle w:val="af2"/>
          <w:rFonts w:ascii="Times New Roman" w:eastAsia="Calibri" w:hAnsi="Times New Roman" w:cs="Times New Roman"/>
          <w:b w:val="0"/>
          <w:i w:val="0"/>
          <w:sz w:val="24"/>
          <w:szCs w:val="24"/>
          <w:lang w:val="ru-RU"/>
        </w:rPr>
        <w:t xml:space="preserve">Холодильное оборудование: </w:t>
      </w:r>
    </w:p>
    <w:p w:rsidR="00CA70C1" w:rsidRPr="005001AB" w:rsidRDefault="00CA70C1" w:rsidP="005001AB">
      <w:pPr>
        <w:tabs>
          <w:tab w:val="left" w:pos="6697"/>
        </w:tabs>
        <w:ind w:firstLine="851"/>
        <w:jc w:val="both"/>
        <w:rPr>
          <w:rStyle w:val="af2"/>
          <w:rFonts w:ascii="Times New Roman" w:eastAsia="Calibri" w:hAnsi="Times New Roman" w:cs="Times New Roman"/>
          <w:b w:val="0"/>
          <w:i w:val="0"/>
          <w:sz w:val="24"/>
          <w:szCs w:val="24"/>
          <w:lang w:val="ru-RU"/>
        </w:rPr>
      </w:pPr>
      <w:r w:rsidRPr="005001AB">
        <w:rPr>
          <w:rStyle w:val="af2"/>
          <w:rFonts w:ascii="Times New Roman" w:eastAsia="Calibri" w:hAnsi="Times New Roman" w:cs="Times New Roman"/>
          <w:b w:val="0"/>
          <w:i w:val="0"/>
          <w:sz w:val="24"/>
          <w:szCs w:val="24"/>
          <w:lang w:val="ru-RU"/>
        </w:rPr>
        <w:lastRenderedPageBreak/>
        <w:t>Холодопроизводительность агрегата при Т кип. -5ºС Тконд. 45ºС: не менее 7,75 кВт;</w:t>
      </w:r>
    </w:p>
    <w:p w:rsidR="00CA70C1" w:rsidRPr="005001AB" w:rsidRDefault="00CA70C1" w:rsidP="005001AB">
      <w:pPr>
        <w:tabs>
          <w:tab w:val="left" w:pos="6697"/>
        </w:tabs>
        <w:ind w:firstLine="851"/>
        <w:jc w:val="both"/>
        <w:rPr>
          <w:rStyle w:val="af2"/>
          <w:rFonts w:ascii="Times New Roman" w:eastAsia="Calibri" w:hAnsi="Times New Roman" w:cs="Times New Roman"/>
          <w:b w:val="0"/>
          <w:i w:val="0"/>
          <w:sz w:val="24"/>
          <w:szCs w:val="24"/>
          <w:lang w:val="ru-RU"/>
        </w:rPr>
      </w:pPr>
      <w:r w:rsidRPr="005001AB">
        <w:rPr>
          <w:rStyle w:val="af2"/>
          <w:rFonts w:ascii="Times New Roman" w:eastAsia="Calibri" w:hAnsi="Times New Roman" w:cs="Times New Roman"/>
          <w:b w:val="0"/>
          <w:i w:val="0"/>
          <w:sz w:val="24"/>
          <w:szCs w:val="24"/>
          <w:lang w:val="ru-RU"/>
        </w:rPr>
        <w:t>Потребляемая мощность компрессора: не более 5,29 кВт;</w:t>
      </w:r>
    </w:p>
    <w:p w:rsidR="00CA70C1" w:rsidRPr="009F73C3" w:rsidRDefault="00CA70C1" w:rsidP="009F73C3">
      <w:pPr>
        <w:tabs>
          <w:tab w:val="left" w:pos="6697"/>
        </w:tabs>
        <w:ind w:firstLine="851"/>
        <w:jc w:val="both"/>
        <w:rPr>
          <w:rFonts w:ascii="Times New Roman" w:eastAsia="Calibri" w:hAnsi="Times New Roman" w:cs="Times New Roman"/>
          <w:bCs/>
          <w:i w:val="0"/>
          <w:sz w:val="24"/>
          <w:szCs w:val="24"/>
          <w:lang w:val="ru-RU"/>
        </w:rPr>
      </w:pPr>
      <w:r w:rsidRPr="005001AB">
        <w:rPr>
          <w:rStyle w:val="af2"/>
          <w:rFonts w:ascii="Times New Roman" w:eastAsia="Calibri" w:hAnsi="Times New Roman" w:cs="Times New Roman"/>
          <w:b w:val="0"/>
          <w:i w:val="0"/>
          <w:sz w:val="24"/>
          <w:szCs w:val="24"/>
          <w:lang w:val="ru-RU"/>
        </w:rPr>
        <w:t>Электропитание компрессора:  380/3/50.</w:t>
      </w:r>
    </w:p>
    <w:p w:rsidR="00CA70C1" w:rsidRPr="00671F79" w:rsidRDefault="00CA70C1" w:rsidP="00CA70C1">
      <w:pPr>
        <w:spacing w:after="0" w:line="240" w:lineRule="auto"/>
        <w:jc w:val="center"/>
        <w:rPr>
          <w:rFonts w:cstheme="minorHAnsi"/>
          <w:b/>
          <w:sz w:val="28"/>
          <w:szCs w:val="28"/>
          <w:u w:val="single"/>
          <w:lang w:val="ru-RU"/>
        </w:rPr>
      </w:pPr>
      <w:r>
        <w:rPr>
          <w:rFonts w:cstheme="minorHAnsi"/>
          <w:b/>
          <w:noProof/>
          <w:sz w:val="28"/>
          <w:szCs w:val="28"/>
          <w:u w:val="single"/>
          <w:lang w:val="ru-RU" w:eastAsia="ru-RU" w:bidi="ar-SA"/>
        </w:rPr>
        <w:drawing>
          <wp:anchor distT="0" distB="0" distL="114300" distR="114300" simplePos="0" relativeHeight="251668480" behindDoc="1" locked="0" layoutInCell="1" allowOverlap="1">
            <wp:simplePos x="0" y="0"/>
            <wp:positionH relativeFrom="column">
              <wp:posOffset>3231515</wp:posOffset>
            </wp:positionH>
            <wp:positionV relativeFrom="paragraph">
              <wp:posOffset>185420</wp:posOffset>
            </wp:positionV>
            <wp:extent cx="3505835" cy="2628900"/>
            <wp:effectExtent l="0" t="0" r="0" b="0"/>
            <wp:wrapNone/>
            <wp:docPr id="13" name="Рисунок 13" descr="C:\Users\Ярослав\Desktop\WhatsApp Image 2018-08-29 at 10.54.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рослав\Desktop\WhatsApp Image 2018-08-29 at 10.54.04.jpe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5835" cy="2628900"/>
                    </a:xfrm>
                    <a:prstGeom prst="rect">
                      <a:avLst/>
                    </a:prstGeom>
                    <a:noFill/>
                    <a:ln>
                      <a:noFill/>
                    </a:ln>
                  </pic:spPr>
                </pic:pic>
              </a:graphicData>
            </a:graphic>
          </wp:anchor>
        </w:drawing>
      </w:r>
      <w:r>
        <w:rPr>
          <w:noProof/>
          <w:sz w:val="24"/>
          <w:szCs w:val="24"/>
          <w:lang w:val="ru-RU" w:eastAsia="ru-RU" w:bidi="ar-SA"/>
        </w:rPr>
        <w:drawing>
          <wp:anchor distT="0" distB="0" distL="114300" distR="114300" simplePos="0" relativeHeight="251667456" behindDoc="0" locked="0" layoutInCell="1" allowOverlap="1">
            <wp:simplePos x="0" y="0"/>
            <wp:positionH relativeFrom="column">
              <wp:posOffset>-342265</wp:posOffset>
            </wp:positionH>
            <wp:positionV relativeFrom="paragraph">
              <wp:posOffset>185420</wp:posOffset>
            </wp:positionV>
            <wp:extent cx="3505200" cy="2628900"/>
            <wp:effectExtent l="0" t="0" r="0" b="0"/>
            <wp:wrapNone/>
            <wp:docPr id="21" name="Рисунок 21" descr="D:\Работа\Cloud Mail.Ru\Фото языков\IMG_1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Cloud Mail.Ru\Фото языков\IMG_1653.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5200" cy="2628900"/>
                    </a:xfrm>
                    <a:prstGeom prst="rect">
                      <a:avLst/>
                    </a:prstGeom>
                    <a:noFill/>
                    <a:ln>
                      <a:noFill/>
                    </a:ln>
                  </pic:spPr>
                </pic:pic>
              </a:graphicData>
            </a:graphic>
          </wp:anchor>
        </w:drawing>
      </w:r>
    </w:p>
    <w:p w:rsidR="00CA70C1" w:rsidRPr="00671F79" w:rsidRDefault="00CA70C1" w:rsidP="00CA70C1">
      <w:pPr>
        <w:spacing w:after="0" w:line="240" w:lineRule="auto"/>
        <w:jc w:val="center"/>
        <w:rPr>
          <w:rFonts w:cstheme="minorHAnsi"/>
          <w:b/>
          <w:sz w:val="28"/>
          <w:szCs w:val="28"/>
          <w:u w:val="single"/>
          <w:lang w:val="ru-RU"/>
        </w:rPr>
      </w:pPr>
    </w:p>
    <w:p w:rsidR="00CA70C1" w:rsidRPr="00671F79" w:rsidRDefault="00CA70C1" w:rsidP="00CA70C1">
      <w:pPr>
        <w:spacing w:after="0" w:line="240" w:lineRule="auto"/>
        <w:jc w:val="center"/>
        <w:rPr>
          <w:rFonts w:cstheme="minorHAnsi"/>
          <w:b/>
          <w:sz w:val="28"/>
          <w:szCs w:val="28"/>
          <w:u w:val="single"/>
          <w:lang w:val="ru-RU"/>
        </w:rPr>
      </w:pPr>
    </w:p>
    <w:p w:rsidR="00CA70C1" w:rsidRPr="00671F79" w:rsidRDefault="00CA70C1" w:rsidP="00CA70C1">
      <w:pPr>
        <w:spacing w:after="0" w:line="240" w:lineRule="auto"/>
        <w:jc w:val="center"/>
        <w:rPr>
          <w:rFonts w:cstheme="minorHAnsi"/>
          <w:b/>
          <w:sz w:val="28"/>
          <w:szCs w:val="28"/>
          <w:u w:val="single"/>
          <w:lang w:val="ru-RU"/>
        </w:rPr>
      </w:pPr>
    </w:p>
    <w:p w:rsidR="00CA70C1" w:rsidRPr="00671F79" w:rsidRDefault="00CA70C1" w:rsidP="00CA70C1">
      <w:pPr>
        <w:spacing w:after="0" w:line="240" w:lineRule="auto"/>
        <w:jc w:val="center"/>
        <w:rPr>
          <w:rFonts w:cstheme="minorHAnsi"/>
          <w:b/>
          <w:sz w:val="28"/>
          <w:szCs w:val="28"/>
          <w:u w:val="single"/>
          <w:lang w:val="ru-RU"/>
        </w:rPr>
      </w:pPr>
    </w:p>
    <w:p w:rsidR="00CA70C1" w:rsidRPr="00671F79" w:rsidRDefault="00CA70C1" w:rsidP="00CA70C1">
      <w:pPr>
        <w:spacing w:after="0" w:line="240" w:lineRule="auto"/>
        <w:jc w:val="center"/>
        <w:rPr>
          <w:rFonts w:cstheme="minorHAnsi"/>
          <w:b/>
          <w:sz w:val="28"/>
          <w:szCs w:val="28"/>
          <w:u w:val="single"/>
          <w:lang w:val="ru-RU"/>
        </w:rPr>
      </w:pPr>
    </w:p>
    <w:p w:rsidR="00CA70C1" w:rsidRPr="000E3B39" w:rsidRDefault="00CA70C1" w:rsidP="00CA70C1">
      <w:pPr>
        <w:spacing w:after="0" w:line="240" w:lineRule="auto"/>
        <w:rPr>
          <w:rFonts w:cstheme="minorHAnsi"/>
          <w:b/>
          <w:sz w:val="28"/>
          <w:szCs w:val="28"/>
          <w:u w:val="single"/>
          <w:lang w:val="ru-RU"/>
        </w:rPr>
      </w:pPr>
    </w:p>
    <w:p w:rsidR="00CA70C1" w:rsidRPr="000E3B39" w:rsidRDefault="00CA70C1" w:rsidP="00CA70C1">
      <w:pPr>
        <w:spacing w:after="0" w:line="240" w:lineRule="auto"/>
        <w:rPr>
          <w:rFonts w:cstheme="minorHAnsi"/>
          <w:b/>
          <w:sz w:val="28"/>
          <w:szCs w:val="28"/>
          <w:u w:val="single"/>
          <w:lang w:val="ru-RU"/>
        </w:rPr>
      </w:pPr>
    </w:p>
    <w:p w:rsidR="00CA70C1" w:rsidRPr="000E3B39" w:rsidRDefault="00CA70C1" w:rsidP="00CA70C1">
      <w:pPr>
        <w:spacing w:after="0" w:line="240" w:lineRule="auto"/>
        <w:rPr>
          <w:rFonts w:cstheme="minorHAnsi"/>
          <w:b/>
          <w:sz w:val="28"/>
          <w:szCs w:val="28"/>
          <w:u w:val="single"/>
          <w:lang w:val="ru-RU"/>
        </w:rPr>
      </w:pPr>
    </w:p>
    <w:p w:rsidR="00CA70C1" w:rsidRPr="000E3B39" w:rsidRDefault="00CA70C1" w:rsidP="00CA70C1">
      <w:pPr>
        <w:spacing w:after="0" w:line="240" w:lineRule="auto"/>
        <w:rPr>
          <w:rFonts w:cstheme="minorHAnsi"/>
          <w:b/>
          <w:sz w:val="16"/>
          <w:szCs w:val="16"/>
          <w:u w:val="single"/>
          <w:lang w:val="ru-RU"/>
        </w:rPr>
      </w:pPr>
    </w:p>
    <w:p w:rsidR="00CA70C1" w:rsidRPr="00671F79" w:rsidRDefault="00CA70C1" w:rsidP="00CA70C1">
      <w:pPr>
        <w:spacing w:after="0" w:line="240" w:lineRule="auto"/>
        <w:rPr>
          <w:rFonts w:eastAsia="Calibri" w:cstheme="minorHAnsi"/>
          <w:b/>
          <w:sz w:val="28"/>
          <w:szCs w:val="28"/>
          <w:lang w:val="ru-RU"/>
        </w:rPr>
      </w:pPr>
    </w:p>
    <w:p w:rsidR="00CA70C1" w:rsidRPr="00671F79" w:rsidRDefault="00CA70C1" w:rsidP="00CA70C1">
      <w:pPr>
        <w:spacing w:after="0" w:line="240" w:lineRule="auto"/>
        <w:rPr>
          <w:rFonts w:eastAsia="Calibri" w:cstheme="minorHAnsi"/>
          <w:b/>
          <w:sz w:val="28"/>
          <w:szCs w:val="28"/>
          <w:lang w:val="ru-RU"/>
        </w:rPr>
      </w:pPr>
    </w:p>
    <w:p w:rsidR="00CA70C1" w:rsidRDefault="00CA70C1" w:rsidP="00CA70C1">
      <w:pPr>
        <w:spacing w:after="0" w:line="240" w:lineRule="auto"/>
        <w:rPr>
          <w:rFonts w:eastAsia="Calibri" w:cstheme="minorHAnsi"/>
          <w:b/>
          <w:sz w:val="28"/>
          <w:szCs w:val="28"/>
          <w:lang w:val="ru-RU"/>
        </w:rPr>
      </w:pPr>
    </w:p>
    <w:p w:rsidR="00CA70C1" w:rsidRDefault="00CA70C1" w:rsidP="00CA70C1">
      <w:pPr>
        <w:spacing w:after="0" w:line="240" w:lineRule="auto"/>
        <w:rPr>
          <w:rFonts w:eastAsia="Calibri" w:cstheme="minorHAnsi"/>
          <w:b/>
          <w:sz w:val="28"/>
          <w:szCs w:val="28"/>
          <w:lang w:val="ru-RU"/>
        </w:rPr>
      </w:pPr>
    </w:p>
    <w:p w:rsidR="00CA70C1" w:rsidRPr="009F73C3" w:rsidRDefault="00CA70C1" w:rsidP="009F73C3">
      <w:pPr>
        <w:spacing w:after="0" w:line="240" w:lineRule="auto"/>
        <w:ind w:firstLine="851"/>
        <w:rPr>
          <w:rFonts w:ascii="Times New Roman" w:eastAsia="Calibri" w:hAnsi="Times New Roman" w:cs="Times New Roman"/>
          <w:b/>
          <w:i w:val="0"/>
          <w:sz w:val="24"/>
          <w:szCs w:val="24"/>
          <w:lang w:val="ru-RU"/>
        </w:rPr>
      </w:pPr>
      <w:r w:rsidRPr="009F73C3">
        <w:rPr>
          <w:rFonts w:ascii="Times New Roman" w:eastAsia="Calibri" w:hAnsi="Times New Roman" w:cs="Times New Roman"/>
          <w:b/>
          <w:i w:val="0"/>
          <w:sz w:val="24"/>
          <w:szCs w:val="24"/>
          <w:lang w:val="ru-RU"/>
        </w:rPr>
        <w:t>Технические характеристики:</w:t>
      </w:r>
    </w:p>
    <w:p w:rsidR="00CA70C1" w:rsidRPr="009F73C3" w:rsidRDefault="00CA70C1" w:rsidP="009F73C3">
      <w:pPr>
        <w:spacing w:after="0" w:line="240" w:lineRule="auto"/>
        <w:ind w:firstLine="851"/>
        <w:rPr>
          <w:rFonts w:ascii="Times New Roman" w:eastAsia="Calibri" w:hAnsi="Times New Roman" w:cs="Times New Roman"/>
          <w:i w:val="0"/>
          <w:sz w:val="24"/>
          <w:szCs w:val="24"/>
          <w:lang w:val="ru-RU"/>
        </w:rPr>
      </w:pPr>
      <w:r w:rsidRPr="009F73C3">
        <w:rPr>
          <w:rFonts w:ascii="Times New Roman" w:eastAsia="Calibri" w:hAnsi="Times New Roman" w:cs="Times New Roman"/>
          <w:i w:val="0"/>
          <w:sz w:val="24"/>
          <w:szCs w:val="24"/>
          <w:lang w:val="ru-RU"/>
        </w:rPr>
        <w:t>Габаритные размеры модуля (ДхШхВ):                6000х2450х2900</w:t>
      </w:r>
    </w:p>
    <w:p w:rsidR="00CA70C1" w:rsidRPr="009F73C3" w:rsidRDefault="00CA70C1" w:rsidP="009F73C3">
      <w:pPr>
        <w:spacing w:after="0" w:line="240" w:lineRule="auto"/>
        <w:ind w:firstLine="851"/>
        <w:rPr>
          <w:rFonts w:ascii="Times New Roman" w:eastAsia="Calibri" w:hAnsi="Times New Roman" w:cs="Times New Roman"/>
          <w:i w:val="0"/>
          <w:sz w:val="24"/>
          <w:szCs w:val="24"/>
          <w:lang w:val="ru-RU"/>
        </w:rPr>
      </w:pPr>
      <w:r w:rsidRPr="009F73C3">
        <w:rPr>
          <w:rFonts w:ascii="Times New Roman" w:eastAsia="Calibri" w:hAnsi="Times New Roman" w:cs="Times New Roman"/>
          <w:i w:val="0"/>
          <w:sz w:val="24"/>
          <w:szCs w:val="24"/>
          <w:lang w:val="ru-RU"/>
        </w:rPr>
        <w:t xml:space="preserve">Мощность холодильной установки – </w:t>
      </w:r>
      <w:r w:rsidR="00B111BC" w:rsidRPr="009F73C3">
        <w:rPr>
          <w:rFonts w:ascii="Times New Roman" w:eastAsia="Calibri" w:hAnsi="Times New Roman" w:cs="Times New Roman"/>
          <w:i w:val="0"/>
          <w:sz w:val="24"/>
          <w:szCs w:val="24"/>
          <w:lang w:val="ru-RU"/>
        </w:rPr>
        <w:t>5,29</w:t>
      </w:r>
      <w:r w:rsidRPr="009F73C3">
        <w:rPr>
          <w:rFonts w:ascii="Times New Roman" w:eastAsia="Calibri" w:hAnsi="Times New Roman" w:cs="Times New Roman"/>
          <w:i w:val="0"/>
          <w:sz w:val="24"/>
          <w:szCs w:val="24"/>
          <w:lang w:val="ru-RU"/>
        </w:rPr>
        <w:t xml:space="preserve"> кВт</w:t>
      </w:r>
    </w:p>
    <w:p w:rsidR="00CA70C1" w:rsidRPr="000E3B39" w:rsidRDefault="00CA70C1" w:rsidP="00CA70C1">
      <w:pPr>
        <w:spacing w:after="0" w:line="240" w:lineRule="auto"/>
        <w:rPr>
          <w:rFonts w:eastAsia="Calibri" w:cstheme="minorHAnsi"/>
          <w:b/>
          <w:sz w:val="28"/>
          <w:szCs w:val="28"/>
          <w:lang w:val="ru-RU"/>
        </w:rPr>
      </w:pPr>
    </w:p>
    <w:p w:rsidR="00CA70C1" w:rsidRPr="009F73C3" w:rsidRDefault="00CA70C1" w:rsidP="00CA70C1">
      <w:pPr>
        <w:spacing w:after="0" w:line="240" w:lineRule="auto"/>
        <w:rPr>
          <w:rFonts w:ascii="Times New Roman" w:eastAsia="Calibri" w:hAnsi="Times New Roman" w:cs="Times New Roman"/>
          <w:b/>
          <w:sz w:val="28"/>
          <w:szCs w:val="28"/>
          <w:lang w:val="ru-RU"/>
        </w:rPr>
      </w:pPr>
      <w:r w:rsidRPr="009F73C3">
        <w:rPr>
          <w:rFonts w:ascii="Times New Roman" w:eastAsia="Calibri" w:hAnsi="Times New Roman" w:cs="Times New Roman"/>
          <w:b/>
          <w:sz w:val="28"/>
          <w:szCs w:val="28"/>
          <w:lang w:val="ru-RU"/>
        </w:rPr>
        <w:t>Комплектация: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5680"/>
        <w:gridCol w:w="1242"/>
        <w:gridCol w:w="1304"/>
      </w:tblGrid>
      <w:tr w:rsidR="00CA70C1" w:rsidRPr="000E3B39" w:rsidTr="003C7592">
        <w:trPr>
          <w:trHeight w:val="315"/>
        </w:trPr>
        <w:tc>
          <w:tcPr>
            <w:tcW w:w="885" w:type="dxa"/>
            <w:shd w:val="clear" w:color="000000" w:fill="BFBFBF"/>
            <w:noWrap/>
            <w:vAlign w:val="center"/>
            <w:hideMark/>
          </w:tcPr>
          <w:p w:rsidR="00CA70C1" w:rsidRPr="009F73C3" w:rsidRDefault="00CA70C1" w:rsidP="003C7592">
            <w:pPr>
              <w:spacing w:after="0" w:line="240" w:lineRule="auto"/>
              <w:jc w:val="center"/>
              <w:rPr>
                <w:rFonts w:ascii="Times New Roman" w:eastAsia="Times New Roman" w:hAnsi="Times New Roman" w:cs="Times New Roman"/>
                <w:b/>
                <w:bCs/>
                <w:color w:val="000000"/>
                <w:sz w:val="22"/>
                <w:szCs w:val="22"/>
                <w:lang w:val="ru-RU" w:eastAsia="ru-RU"/>
              </w:rPr>
            </w:pPr>
            <w:r w:rsidRPr="009F73C3">
              <w:rPr>
                <w:rFonts w:ascii="Times New Roman" w:eastAsia="Times New Roman" w:hAnsi="Times New Roman" w:cs="Times New Roman"/>
                <w:b/>
                <w:bCs/>
                <w:color w:val="000000"/>
                <w:sz w:val="22"/>
                <w:szCs w:val="22"/>
                <w:lang w:val="ru-RU" w:eastAsia="ru-RU"/>
              </w:rPr>
              <w:t>№</w:t>
            </w:r>
          </w:p>
        </w:tc>
        <w:tc>
          <w:tcPr>
            <w:tcW w:w="5680" w:type="dxa"/>
            <w:shd w:val="clear" w:color="000000" w:fill="BFBFBF"/>
            <w:noWrap/>
            <w:vAlign w:val="center"/>
            <w:hideMark/>
          </w:tcPr>
          <w:p w:rsidR="00CA70C1" w:rsidRPr="009F73C3" w:rsidRDefault="00CA70C1" w:rsidP="003C7592">
            <w:pPr>
              <w:spacing w:after="0" w:line="240" w:lineRule="auto"/>
              <w:rPr>
                <w:rFonts w:ascii="Times New Roman" w:eastAsia="Times New Roman" w:hAnsi="Times New Roman" w:cs="Times New Roman"/>
                <w:b/>
                <w:bCs/>
                <w:color w:val="000000"/>
                <w:sz w:val="22"/>
                <w:szCs w:val="22"/>
                <w:lang w:val="ru-RU" w:eastAsia="ru-RU"/>
              </w:rPr>
            </w:pPr>
            <w:r w:rsidRPr="009F73C3">
              <w:rPr>
                <w:rFonts w:ascii="Times New Roman" w:eastAsia="Times New Roman" w:hAnsi="Times New Roman" w:cs="Times New Roman"/>
                <w:b/>
                <w:bCs/>
                <w:color w:val="000000"/>
                <w:sz w:val="22"/>
                <w:szCs w:val="22"/>
                <w:lang w:val="ru-RU" w:eastAsia="ru-RU"/>
              </w:rPr>
              <w:t>Наименование</w:t>
            </w:r>
          </w:p>
        </w:tc>
        <w:tc>
          <w:tcPr>
            <w:tcW w:w="1242" w:type="dxa"/>
            <w:shd w:val="clear" w:color="000000" w:fill="BFBFBF"/>
            <w:noWrap/>
            <w:vAlign w:val="center"/>
            <w:hideMark/>
          </w:tcPr>
          <w:p w:rsidR="00CA70C1" w:rsidRPr="009F73C3" w:rsidRDefault="00CA70C1" w:rsidP="003C7592">
            <w:pPr>
              <w:spacing w:after="0" w:line="240" w:lineRule="auto"/>
              <w:jc w:val="center"/>
              <w:rPr>
                <w:rFonts w:ascii="Times New Roman" w:eastAsia="Times New Roman" w:hAnsi="Times New Roman" w:cs="Times New Roman"/>
                <w:b/>
                <w:bCs/>
                <w:color w:val="000000"/>
                <w:sz w:val="22"/>
                <w:szCs w:val="22"/>
                <w:lang w:val="ru-RU" w:eastAsia="ru-RU"/>
              </w:rPr>
            </w:pPr>
            <w:r w:rsidRPr="009F73C3">
              <w:rPr>
                <w:rFonts w:ascii="Times New Roman" w:eastAsia="Times New Roman" w:hAnsi="Times New Roman" w:cs="Times New Roman"/>
                <w:b/>
                <w:bCs/>
                <w:color w:val="000000"/>
                <w:sz w:val="22"/>
                <w:szCs w:val="22"/>
                <w:lang w:val="ru-RU" w:eastAsia="ru-RU"/>
              </w:rPr>
              <w:t>Ед. изм.</w:t>
            </w:r>
          </w:p>
        </w:tc>
        <w:tc>
          <w:tcPr>
            <w:tcW w:w="1304" w:type="dxa"/>
            <w:shd w:val="clear" w:color="000000" w:fill="BFBFBF"/>
            <w:noWrap/>
            <w:vAlign w:val="center"/>
            <w:hideMark/>
          </w:tcPr>
          <w:p w:rsidR="00CA70C1" w:rsidRPr="009F73C3" w:rsidRDefault="00CA70C1" w:rsidP="003C7592">
            <w:pPr>
              <w:spacing w:after="0" w:line="240" w:lineRule="auto"/>
              <w:jc w:val="center"/>
              <w:rPr>
                <w:rFonts w:ascii="Times New Roman" w:eastAsia="Times New Roman" w:hAnsi="Times New Roman" w:cs="Times New Roman"/>
                <w:b/>
                <w:bCs/>
                <w:color w:val="000000"/>
                <w:sz w:val="22"/>
                <w:szCs w:val="22"/>
                <w:lang w:val="ru-RU" w:eastAsia="ru-RU"/>
              </w:rPr>
            </w:pPr>
            <w:r w:rsidRPr="009F73C3">
              <w:rPr>
                <w:rFonts w:ascii="Times New Roman" w:eastAsia="Times New Roman" w:hAnsi="Times New Roman" w:cs="Times New Roman"/>
                <w:b/>
                <w:bCs/>
                <w:color w:val="000000"/>
                <w:sz w:val="22"/>
                <w:szCs w:val="22"/>
                <w:lang w:val="ru-RU" w:eastAsia="ru-RU"/>
              </w:rPr>
              <w:t>К-во</w:t>
            </w:r>
          </w:p>
        </w:tc>
      </w:tr>
      <w:tr w:rsidR="00CA70C1" w:rsidRPr="000E3B39" w:rsidTr="003C7592">
        <w:trPr>
          <w:trHeight w:val="237"/>
        </w:trPr>
        <w:tc>
          <w:tcPr>
            <w:tcW w:w="885" w:type="dxa"/>
            <w:shd w:val="clear" w:color="auto" w:fill="auto"/>
            <w:noWrap/>
            <w:vAlign w:val="center"/>
            <w:hideMark/>
          </w:tcPr>
          <w:p w:rsidR="00CA70C1" w:rsidRPr="009F73C3" w:rsidRDefault="00CA70C1" w:rsidP="003C7592">
            <w:pPr>
              <w:spacing w:after="0" w:line="240" w:lineRule="auto"/>
              <w:jc w:val="center"/>
              <w:rPr>
                <w:rFonts w:ascii="Times New Roman" w:eastAsia="Times New Roman" w:hAnsi="Times New Roman" w:cs="Times New Roman"/>
                <w:color w:val="000000"/>
                <w:sz w:val="22"/>
                <w:szCs w:val="22"/>
                <w:lang w:val="ru-RU" w:eastAsia="ru-RU"/>
              </w:rPr>
            </w:pPr>
            <w:r w:rsidRPr="009F73C3">
              <w:rPr>
                <w:rFonts w:ascii="Times New Roman" w:eastAsia="Times New Roman" w:hAnsi="Times New Roman" w:cs="Times New Roman"/>
                <w:color w:val="000000"/>
                <w:sz w:val="22"/>
                <w:szCs w:val="22"/>
                <w:lang w:val="ru-RU" w:eastAsia="ru-RU"/>
              </w:rPr>
              <w:t>1</w:t>
            </w:r>
          </w:p>
        </w:tc>
        <w:tc>
          <w:tcPr>
            <w:tcW w:w="5680" w:type="dxa"/>
            <w:shd w:val="clear" w:color="auto" w:fill="auto"/>
            <w:noWrap/>
            <w:vAlign w:val="center"/>
            <w:hideMark/>
          </w:tcPr>
          <w:p w:rsidR="00CA70C1" w:rsidRPr="009F73C3" w:rsidRDefault="00CA70C1" w:rsidP="003C7592">
            <w:pPr>
              <w:spacing w:after="0" w:line="240" w:lineRule="auto"/>
              <w:rPr>
                <w:rFonts w:ascii="Times New Roman" w:eastAsia="Times New Roman" w:hAnsi="Times New Roman" w:cs="Times New Roman"/>
                <w:color w:val="000000"/>
                <w:sz w:val="22"/>
                <w:szCs w:val="22"/>
                <w:lang w:val="ru-RU" w:eastAsia="ru-RU"/>
              </w:rPr>
            </w:pPr>
            <w:r w:rsidRPr="009F73C3">
              <w:rPr>
                <w:rFonts w:ascii="Times New Roman" w:hAnsi="Times New Roman" w:cs="Times New Roman"/>
                <w:sz w:val="22"/>
                <w:szCs w:val="22"/>
                <w:lang w:val="ru-RU"/>
              </w:rPr>
              <w:t>Подвесной путь</w:t>
            </w:r>
          </w:p>
        </w:tc>
        <w:tc>
          <w:tcPr>
            <w:tcW w:w="1242" w:type="dxa"/>
            <w:shd w:val="clear" w:color="auto" w:fill="auto"/>
            <w:noWrap/>
            <w:vAlign w:val="center"/>
            <w:hideMark/>
          </w:tcPr>
          <w:p w:rsidR="00CA70C1" w:rsidRPr="009F73C3" w:rsidRDefault="00CA70C1" w:rsidP="003C7592">
            <w:pPr>
              <w:spacing w:after="0" w:line="240" w:lineRule="auto"/>
              <w:jc w:val="center"/>
              <w:rPr>
                <w:rFonts w:ascii="Times New Roman" w:eastAsia="Times New Roman" w:hAnsi="Times New Roman" w:cs="Times New Roman"/>
                <w:color w:val="000000"/>
                <w:sz w:val="22"/>
                <w:szCs w:val="22"/>
                <w:lang w:val="ru-RU" w:eastAsia="ru-RU"/>
              </w:rPr>
            </w:pPr>
            <w:r w:rsidRPr="009F73C3">
              <w:rPr>
                <w:rFonts w:ascii="Times New Roman" w:eastAsia="Times New Roman" w:hAnsi="Times New Roman" w:cs="Times New Roman"/>
                <w:color w:val="000000"/>
                <w:sz w:val="22"/>
                <w:szCs w:val="22"/>
                <w:lang w:val="ru-RU" w:eastAsia="ru-RU"/>
              </w:rPr>
              <w:t>м.</w:t>
            </w:r>
          </w:p>
        </w:tc>
        <w:tc>
          <w:tcPr>
            <w:tcW w:w="1304" w:type="dxa"/>
            <w:shd w:val="clear" w:color="auto" w:fill="auto"/>
            <w:noWrap/>
            <w:vAlign w:val="center"/>
            <w:hideMark/>
          </w:tcPr>
          <w:p w:rsidR="00CA70C1" w:rsidRPr="009F73C3" w:rsidRDefault="00B111BC" w:rsidP="003C7592">
            <w:pPr>
              <w:spacing w:after="0" w:line="240" w:lineRule="auto"/>
              <w:jc w:val="center"/>
              <w:rPr>
                <w:rFonts w:ascii="Times New Roman" w:eastAsia="Times New Roman" w:hAnsi="Times New Roman" w:cs="Times New Roman"/>
                <w:color w:val="000000"/>
                <w:sz w:val="22"/>
                <w:szCs w:val="22"/>
                <w:lang w:val="ru-RU" w:eastAsia="ru-RU"/>
              </w:rPr>
            </w:pPr>
            <w:r w:rsidRPr="009F73C3">
              <w:rPr>
                <w:rFonts w:ascii="Times New Roman" w:eastAsia="Times New Roman" w:hAnsi="Times New Roman" w:cs="Times New Roman"/>
                <w:color w:val="000000"/>
                <w:sz w:val="22"/>
                <w:szCs w:val="22"/>
                <w:lang w:val="ru-RU" w:eastAsia="ru-RU"/>
              </w:rPr>
              <w:t>13</w:t>
            </w:r>
          </w:p>
        </w:tc>
      </w:tr>
      <w:tr w:rsidR="00CA70C1" w:rsidRPr="000E3B39" w:rsidTr="003C7592">
        <w:trPr>
          <w:trHeight w:val="305"/>
        </w:trPr>
        <w:tc>
          <w:tcPr>
            <w:tcW w:w="885" w:type="dxa"/>
            <w:shd w:val="clear" w:color="auto" w:fill="auto"/>
            <w:noWrap/>
            <w:vAlign w:val="center"/>
            <w:hideMark/>
          </w:tcPr>
          <w:p w:rsidR="00CA70C1" w:rsidRPr="009F73C3" w:rsidRDefault="00CA70C1" w:rsidP="003C7592">
            <w:pPr>
              <w:spacing w:after="0" w:line="240" w:lineRule="auto"/>
              <w:jc w:val="center"/>
              <w:rPr>
                <w:rFonts w:ascii="Times New Roman" w:eastAsia="Times New Roman" w:hAnsi="Times New Roman" w:cs="Times New Roman"/>
                <w:color w:val="000000"/>
                <w:sz w:val="22"/>
                <w:szCs w:val="22"/>
                <w:lang w:val="ru-RU" w:eastAsia="ru-RU"/>
              </w:rPr>
            </w:pPr>
            <w:r w:rsidRPr="009F73C3">
              <w:rPr>
                <w:rFonts w:ascii="Times New Roman" w:eastAsia="Times New Roman" w:hAnsi="Times New Roman" w:cs="Times New Roman"/>
                <w:color w:val="000000"/>
                <w:sz w:val="22"/>
                <w:szCs w:val="22"/>
                <w:lang w:val="ru-RU" w:eastAsia="ru-RU"/>
              </w:rPr>
              <w:t>2</w:t>
            </w:r>
          </w:p>
        </w:tc>
        <w:tc>
          <w:tcPr>
            <w:tcW w:w="5680" w:type="dxa"/>
            <w:shd w:val="clear" w:color="auto" w:fill="auto"/>
            <w:noWrap/>
            <w:vAlign w:val="center"/>
            <w:hideMark/>
          </w:tcPr>
          <w:p w:rsidR="00CA70C1" w:rsidRPr="009F73C3" w:rsidRDefault="00CA70C1" w:rsidP="003C7592">
            <w:pPr>
              <w:spacing w:after="0" w:line="240" w:lineRule="auto"/>
              <w:ind w:left="-108"/>
              <w:rPr>
                <w:rFonts w:ascii="Times New Roman" w:hAnsi="Times New Roman" w:cs="Times New Roman"/>
                <w:sz w:val="22"/>
                <w:szCs w:val="22"/>
                <w:lang w:val="ru-RU"/>
              </w:rPr>
            </w:pPr>
            <w:r w:rsidRPr="009F73C3">
              <w:rPr>
                <w:rFonts w:ascii="Times New Roman" w:hAnsi="Times New Roman" w:cs="Times New Roman"/>
                <w:sz w:val="22"/>
                <w:szCs w:val="22"/>
                <w:lang w:val="ru-RU"/>
              </w:rPr>
              <w:t xml:space="preserve">  Крюк </w:t>
            </w:r>
          </w:p>
        </w:tc>
        <w:tc>
          <w:tcPr>
            <w:tcW w:w="1242" w:type="dxa"/>
            <w:shd w:val="clear" w:color="auto" w:fill="auto"/>
            <w:noWrap/>
            <w:vAlign w:val="center"/>
            <w:hideMark/>
          </w:tcPr>
          <w:p w:rsidR="00CA70C1" w:rsidRPr="009F73C3" w:rsidRDefault="00CA70C1" w:rsidP="003C7592">
            <w:pPr>
              <w:spacing w:after="0" w:line="240" w:lineRule="auto"/>
              <w:jc w:val="center"/>
              <w:rPr>
                <w:rFonts w:ascii="Times New Roman" w:eastAsia="Times New Roman" w:hAnsi="Times New Roman" w:cs="Times New Roman"/>
                <w:color w:val="000000"/>
                <w:sz w:val="22"/>
                <w:szCs w:val="22"/>
                <w:lang w:val="ru-RU" w:eastAsia="ru-RU"/>
              </w:rPr>
            </w:pPr>
            <w:r w:rsidRPr="009F73C3">
              <w:rPr>
                <w:rFonts w:ascii="Times New Roman" w:eastAsia="Times New Roman" w:hAnsi="Times New Roman" w:cs="Times New Roman"/>
                <w:color w:val="000000"/>
                <w:sz w:val="22"/>
                <w:szCs w:val="22"/>
                <w:lang w:val="ru-RU" w:eastAsia="ru-RU"/>
              </w:rPr>
              <w:t>шт.</w:t>
            </w:r>
          </w:p>
        </w:tc>
        <w:tc>
          <w:tcPr>
            <w:tcW w:w="1304" w:type="dxa"/>
            <w:shd w:val="clear" w:color="auto" w:fill="auto"/>
            <w:noWrap/>
            <w:vAlign w:val="center"/>
            <w:hideMark/>
          </w:tcPr>
          <w:p w:rsidR="00CA70C1" w:rsidRPr="009F73C3" w:rsidRDefault="00B111BC" w:rsidP="003C7592">
            <w:pPr>
              <w:spacing w:after="0" w:line="240" w:lineRule="auto"/>
              <w:jc w:val="center"/>
              <w:rPr>
                <w:rFonts w:ascii="Times New Roman" w:eastAsia="Times New Roman" w:hAnsi="Times New Roman" w:cs="Times New Roman"/>
                <w:color w:val="000000"/>
                <w:sz w:val="22"/>
                <w:szCs w:val="22"/>
                <w:lang w:val="ru-RU" w:eastAsia="ru-RU"/>
              </w:rPr>
            </w:pPr>
            <w:r w:rsidRPr="009F73C3">
              <w:rPr>
                <w:rFonts w:ascii="Times New Roman" w:eastAsia="Times New Roman" w:hAnsi="Times New Roman" w:cs="Times New Roman"/>
                <w:color w:val="000000"/>
                <w:sz w:val="22"/>
                <w:szCs w:val="22"/>
                <w:lang w:val="ru-RU" w:eastAsia="ru-RU"/>
              </w:rPr>
              <w:t>30</w:t>
            </w:r>
          </w:p>
        </w:tc>
      </w:tr>
      <w:tr w:rsidR="00CA70C1" w:rsidRPr="000E3B39" w:rsidTr="003C7592">
        <w:trPr>
          <w:trHeight w:val="275"/>
        </w:trPr>
        <w:tc>
          <w:tcPr>
            <w:tcW w:w="885" w:type="dxa"/>
            <w:shd w:val="clear" w:color="auto" w:fill="auto"/>
            <w:noWrap/>
          </w:tcPr>
          <w:p w:rsidR="00CA70C1" w:rsidRPr="009F73C3" w:rsidRDefault="00CA70C1" w:rsidP="003C7592">
            <w:pPr>
              <w:spacing w:after="0" w:line="240" w:lineRule="auto"/>
              <w:jc w:val="center"/>
              <w:rPr>
                <w:rFonts w:ascii="Times New Roman" w:eastAsia="Times New Roman" w:hAnsi="Times New Roman" w:cs="Times New Roman"/>
                <w:color w:val="000000"/>
                <w:sz w:val="22"/>
                <w:szCs w:val="22"/>
                <w:lang w:val="ru-RU" w:eastAsia="ru-RU"/>
              </w:rPr>
            </w:pPr>
            <w:r w:rsidRPr="009F73C3">
              <w:rPr>
                <w:rFonts w:ascii="Times New Roman" w:eastAsia="Times New Roman" w:hAnsi="Times New Roman" w:cs="Times New Roman"/>
                <w:color w:val="000000"/>
                <w:sz w:val="22"/>
                <w:szCs w:val="22"/>
                <w:lang w:val="ru-RU" w:eastAsia="ru-RU"/>
              </w:rPr>
              <w:t>4</w:t>
            </w:r>
          </w:p>
        </w:tc>
        <w:tc>
          <w:tcPr>
            <w:tcW w:w="5680" w:type="dxa"/>
            <w:shd w:val="clear" w:color="auto" w:fill="auto"/>
            <w:noWrap/>
            <w:vAlign w:val="center"/>
          </w:tcPr>
          <w:p w:rsidR="00CA70C1" w:rsidRPr="009F73C3" w:rsidRDefault="00CA70C1" w:rsidP="00B111BC">
            <w:pPr>
              <w:spacing w:after="0" w:line="240" w:lineRule="auto"/>
              <w:rPr>
                <w:rFonts w:ascii="Times New Roman" w:eastAsia="Times New Roman" w:hAnsi="Times New Roman" w:cs="Times New Roman"/>
                <w:sz w:val="22"/>
                <w:szCs w:val="22"/>
                <w:highlight w:val="yellow"/>
                <w:lang w:val="ru-RU"/>
              </w:rPr>
            </w:pPr>
            <w:r w:rsidRPr="009F73C3">
              <w:rPr>
                <w:rFonts w:ascii="Times New Roman" w:eastAsia="Times New Roman" w:hAnsi="Times New Roman" w:cs="Times New Roman"/>
                <w:sz w:val="22"/>
                <w:szCs w:val="22"/>
                <w:lang w:val="ru-RU"/>
              </w:rPr>
              <w:t xml:space="preserve">Модуль </w:t>
            </w:r>
            <w:r w:rsidR="00B111BC" w:rsidRPr="009F73C3">
              <w:rPr>
                <w:rFonts w:ascii="Times New Roman" w:eastAsia="Times New Roman" w:hAnsi="Times New Roman" w:cs="Times New Roman"/>
                <w:sz w:val="22"/>
                <w:szCs w:val="22"/>
                <w:lang w:val="ru-RU"/>
              </w:rPr>
              <w:t>6</w:t>
            </w:r>
            <w:r w:rsidRPr="009F73C3">
              <w:rPr>
                <w:rFonts w:ascii="Times New Roman" w:eastAsia="Times New Roman" w:hAnsi="Times New Roman" w:cs="Times New Roman"/>
                <w:sz w:val="22"/>
                <w:szCs w:val="22"/>
                <w:lang w:val="ru-RU"/>
              </w:rPr>
              <w:t xml:space="preserve"> м. Включает: эл. разводку с щитовой, систему напольного водоотведения.. </w:t>
            </w:r>
          </w:p>
        </w:tc>
        <w:tc>
          <w:tcPr>
            <w:tcW w:w="1242" w:type="dxa"/>
            <w:shd w:val="clear" w:color="auto" w:fill="auto"/>
            <w:noWrap/>
            <w:vAlign w:val="center"/>
          </w:tcPr>
          <w:p w:rsidR="00CA70C1" w:rsidRPr="009F73C3" w:rsidRDefault="00CA70C1" w:rsidP="003C7592">
            <w:pPr>
              <w:spacing w:after="0" w:line="240" w:lineRule="auto"/>
              <w:jc w:val="center"/>
              <w:rPr>
                <w:rFonts w:ascii="Times New Roman" w:eastAsia="Times New Roman" w:hAnsi="Times New Roman" w:cs="Times New Roman"/>
                <w:color w:val="000000"/>
                <w:sz w:val="22"/>
                <w:szCs w:val="22"/>
                <w:lang w:val="ru-RU" w:eastAsia="ru-RU"/>
              </w:rPr>
            </w:pPr>
            <w:r w:rsidRPr="009F73C3">
              <w:rPr>
                <w:rFonts w:ascii="Times New Roman" w:eastAsia="Times New Roman" w:hAnsi="Times New Roman" w:cs="Times New Roman"/>
                <w:color w:val="000000"/>
                <w:sz w:val="22"/>
                <w:szCs w:val="22"/>
                <w:lang w:val="ru-RU" w:eastAsia="ru-RU"/>
              </w:rPr>
              <w:t>шт.</w:t>
            </w:r>
          </w:p>
        </w:tc>
        <w:tc>
          <w:tcPr>
            <w:tcW w:w="1304" w:type="dxa"/>
            <w:shd w:val="clear" w:color="auto" w:fill="auto"/>
            <w:noWrap/>
            <w:vAlign w:val="center"/>
          </w:tcPr>
          <w:p w:rsidR="00CA70C1" w:rsidRPr="009F73C3" w:rsidRDefault="00CA70C1" w:rsidP="003C7592">
            <w:pPr>
              <w:spacing w:after="0" w:line="240" w:lineRule="auto"/>
              <w:jc w:val="center"/>
              <w:rPr>
                <w:rFonts w:ascii="Times New Roman" w:eastAsia="Times New Roman" w:hAnsi="Times New Roman" w:cs="Times New Roman"/>
                <w:color w:val="000000"/>
                <w:sz w:val="22"/>
                <w:szCs w:val="22"/>
                <w:highlight w:val="yellow"/>
                <w:lang w:val="ru-RU" w:eastAsia="ru-RU"/>
              </w:rPr>
            </w:pPr>
            <w:r w:rsidRPr="009F73C3">
              <w:rPr>
                <w:rFonts w:ascii="Times New Roman" w:eastAsia="Times New Roman" w:hAnsi="Times New Roman" w:cs="Times New Roman"/>
                <w:color w:val="000000"/>
                <w:sz w:val="22"/>
                <w:szCs w:val="22"/>
                <w:lang w:val="ru-RU" w:eastAsia="ru-RU"/>
              </w:rPr>
              <w:t>1</w:t>
            </w:r>
          </w:p>
        </w:tc>
      </w:tr>
    </w:tbl>
    <w:p w:rsidR="00CA70C1" w:rsidRPr="000E3B39" w:rsidRDefault="00CA70C1" w:rsidP="00CA70C1">
      <w:pPr>
        <w:spacing w:after="0"/>
        <w:rPr>
          <w:sz w:val="24"/>
          <w:szCs w:val="24"/>
          <w:lang w:val="ru-RU"/>
        </w:rPr>
      </w:pPr>
    </w:p>
    <w:p w:rsidR="00CA70C1" w:rsidRPr="009F73C3" w:rsidRDefault="00CA70C1" w:rsidP="009F73C3">
      <w:pPr>
        <w:spacing w:after="0"/>
        <w:jc w:val="right"/>
        <w:rPr>
          <w:rFonts w:ascii="Times New Roman" w:hAnsi="Times New Roman" w:cs="Times New Roman"/>
          <w:b/>
          <w:color w:val="1D1B11" w:themeColor="background2" w:themeShade="1A"/>
          <w:sz w:val="28"/>
          <w:szCs w:val="28"/>
          <w:lang w:val="ru-RU"/>
        </w:rPr>
      </w:pPr>
      <w:r w:rsidRPr="000E3B39">
        <w:rPr>
          <w:sz w:val="24"/>
          <w:szCs w:val="24"/>
          <w:lang w:val="ru-RU"/>
        </w:rPr>
        <w:t xml:space="preserve">    </w:t>
      </w:r>
      <w:r w:rsidRPr="009F73C3">
        <w:rPr>
          <w:rFonts w:ascii="Times New Roman" w:hAnsi="Times New Roman" w:cs="Times New Roman"/>
          <w:b/>
          <w:color w:val="1D1B11" w:themeColor="background2" w:themeShade="1A"/>
          <w:sz w:val="28"/>
          <w:szCs w:val="28"/>
          <w:lang w:val="ru-RU"/>
        </w:rPr>
        <w:t xml:space="preserve">Стоимость: </w:t>
      </w:r>
      <w:r w:rsidR="00B111BC" w:rsidRPr="009F73C3">
        <w:rPr>
          <w:rFonts w:ascii="Times New Roman" w:hAnsi="Times New Roman" w:cs="Times New Roman"/>
          <w:b/>
          <w:color w:val="1D1B11" w:themeColor="background2" w:themeShade="1A"/>
          <w:sz w:val="28"/>
          <w:szCs w:val="28"/>
          <w:lang w:val="ru-RU"/>
        </w:rPr>
        <w:t>1 8</w:t>
      </w:r>
      <w:r w:rsidRPr="009F73C3">
        <w:rPr>
          <w:rFonts w:ascii="Times New Roman" w:hAnsi="Times New Roman" w:cs="Times New Roman"/>
          <w:b/>
          <w:color w:val="1D1B11" w:themeColor="background2" w:themeShade="1A"/>
          <w:sz w:val="28"/>
          <w:szCs w:val="28"/>
          <w:lang w:val="ru-RU"/>
        </w:rPr>
        <w:t>86 000,00 руб.</w:t>
      </w:r>
      <w:r w:rsidR="00845209">
        <w:rPr>
          <w:rFonts w:ascii="Times New Roman" w:hAnsi="Times New Roman" w:cs="Times New Roman"/>
          <w:b/>
          <w:color w:val="1D1B11" w:themeColor="background2" w:themeShade="1A"/>
          <w:sz w:val="28"/>
          <w:szCs w:val="28"/>
          <w:lang w:val="ru-RU"/>
        </w:rPr>
        <w:t xml:space="preserve"> ТОРГ</w:t>
      </w:r>
    </w:p>
    <w:p w:rsidR="00CA70C1" w:rsidRPr="009F73C3" w:rsidRDefault="00CA70C1" w:rsidP="00CA70C1">
      <w:pPr>
        <w:spacing w:after="0"/>
        <w:rPr>
          <w:bCs/>
          <w:color w:val="1D1B11" w:themeColor="background2" w:themeShade="1A"/>
          <w:sz w:val="24"/>
          <w:szCs w:val="24"/>
          <w:lang w:val="ru-RU"/>
        </w:rPr>
      </w:pPr>
    </w:p>
    <w:p w:rsidR="00CA70C1" w:rsidRPr="009F73C3" w:rsidRDefault="00B8642D" w:rsidP="009F73C3">
      <w:pPr>
        <w:spacing w:after="0"/>
        <w:jc w:val="center"/>
        <w:rPr>
          <w:rStyle w:val="af2"/>
          <w:rFonts w:ascii="Times New Roman" w:hAnsi="Times New Roman" w:cs="Times New Roman"/>
          <w:b w:val="0"/>
          <w:bCs w:val="0"/>
          <w:color w:val="1D1B11" w:themeColor="background2" w:themeShade="1A"/>
          <w:sz w:val="56"/>
          <w:szCs w:val="56"/>
          <w:lang w:val="ru-RU"/>
        </w:rPr>
      </w:pPr>
      <w:bookmarkStart w:id="0" w:name="_GoBack"/>
      <w:r w:rsidRPr="009F73C3">
        <w:rPr>
          <w:rFonts w:ascii="Times New Roman" w:hAnsi="Times New Roman" w:cs="Times New Roman"/>
          <w:noProof/>
          <w:color w:val="365F91"/>
          <w:sz w:val="56"/>
          <w:szCs w:val="56"/>
          <w:lang w:val="ru-RU" w:eastAsia="ru-RU" w:bidi="ar-SA"/>
        </w:rPr>
        <w:drawing>
          <wp:anchor distT="0" distB="0" distL="114300" distR="114300" simplePos="0" relativeHeight="251669504" behindDoc="1" locked="0" layoutInCell="1" allowOverlap="1">
            <wp:simplePos x="0" y="0"/>
            <wp:positionH relativeFrom="column">
              <wp:posOffset>4082415</wp:posOffset>
            </wp:positionH>
            <wp:positionV relativeFrom="paragraph">
              <wp:posOffset>127635</wp:posOffset>
            </wp:positionV>
            <wp:extent cx="2751455" cy="2781300"/>
            <wp:effectExtent l="0" t="0" r="0" b="0"/>
            <wp:wrapTight wrapText="bothSides">
              <wp:wrapPolygon edited="0">
                <wp:start x="0" y="0"/>
                <wp:lineTo x="0" y="21452"/>
                <wp:lineTo x="21386" y="21452"/>
                <wp:lineTo x="21386" y="0"/>
                <wp:lineTo x="0" y="0"/>
              </wp:wrapPolygon>
            </wp:wrapTight>
            <wp:docPr id="15" name="Рисунок 15" descr="D:\Работа\Cloud Mail.Ru\РАБОТА\Крематоры\инс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Cloud Mail.Ru\РАБОТА\Крематоры\инсен.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1455" cy="2781300"/>
                    </a:xfrm>
                    <a:prstGeom prst="rect">
                      <a:avLst/>
                    </a:prstGeom>
                    <a:noFill/>
                    <a:ln>
                      <a:noFill/>
                    </a:ln>
                  </pic:spPr>
                </pic:pic>
              </a:graphicData>
            </a:graphic>
          </wp:anchor>
        </w:drawing>
      </w:r>
      <w:bookmarkEnd w:id="0"/>
      <w:r w:rsidR="00BC4C73">
        <w:rPr>
          <w:rStyle w:val="af2"/>
          <w:rFonts w:ascii="Times New Roman" w:eastAsia="Calibri" w:hAnsi="Times New Roman" w:cs="Times New Roman"/>
          <w:i w:val="0"/>
          <w:sz w:val="56"/>
          <w:szCs w:val="56"/>
          <w:lang w:val="ru-RU"/>
        </w:rPr>
        <w:t>ИНСИ</w:t>
      </w:r>
      <w:r w:rsidR="00B111BC" w:rsidRPr="009F73C3">
        <w:rPr>
          <w:rStyle w:val="af2"/>
          <w:rFonts w:ascii="Times New Roman" w:eastAsia="Calibri" w:hAnsi="Times New Roman" w:cs="Times New Roman"/>
          <w:i w:val="0"/>
          <w:sz w:val="56"/>
          <w:szCs w:val="56"/>
          <w:lang w:val="ru-RU"/>
        </w:rPr>
        <w:t>НЕРАТОР</w:t>
      </w:r>
    </w:p>
    <w:p w:rsidR="007C4527" w:rsidRPr="009F73C3" w:rsidRDefault="007C4527" w:rsidP="009F73C3">
      <w:pPr>
        <w:spacing w:after="0"/>
        <w:ind w:firstLine="851"/>
        <w:jc w:val="both"/>
        <w:rPr>
          <w:rFonts w:ascii="Times New Roman" w:hAnsi="Times New Roman" w:cs="Times New Roman"/>
          <w:bCs/>
          <w:i w:val="0"/>
          <w:color w:val="1D1B11" w:themeColor="background2" w:themeShade="1A"/>
          <w:sz w:val="24"/>
          <w:szCs w:val="24"/>
          <w:lang w:val="ru-RU"/>
        </w:rPr>
      </w:pPr>
      <w:r w:rsidRPr="009F73C3">
        <w:rPr>
          <w:rFonts w:ascii="Times New Roman" w:hAnsi="Times New Roman" w:cs="Times New Roman"/>
          <w:bCs/>
          <w:i w:val="0"/>
          <w:color w:val="1D1B11" w:themeColor="background2" w:themeShade="1A"/>
          <w:sz w:val="24"/>
          <w:szCs w:val="24"/>
          <w:lang w:val="ru-RU"/>
        </w:rPr>
        <w:t>Инс</w:t>
      </w:r>
      <w:r w:rsidR="00BC4C73">
        <w:rPr>
          <w:rFonts w:ascii="Times New Roman" w:hAnsi="Times New Roman" w:cs="Times New Roman"/>
          <w:bCs/>
          <w:i w:val="0"/>
          <w:color w:val="1D1B11" w:themeColor="background2" w:themeShade="1A"/>
          <w:sz w:val="24"/>
          <w:szCs w:val="24"/>
          <w:lang w:val="ru-RU"/>
        </w:rPr>
        <w:t>и</w:t>
      </w:r>
      <w:r w:rsidRPr="009F73C3">
        <w:rPr>
          <w:rFonts w:ascii="Times New Roman" w:hAnsi="Times New Roman" w:cs="Times New Roman"/>
          <w:bCs/>
          <w:i w:val="0"/>
          <w:color w:val="1D1B11" w:themeColor="background2" w:themeShade="1A"/>
          <w:sz w:val="24"/>
          <w:szCs w:val="24"/>
          <w:lang w:val="ru-RU"/>
        </w:rPr>
        <w:t xml:space="preserve">нераторами  для  утилизации  отходов  называют установку,  которая  используется  для  уничтожения определенных отходов термическим путем.  Одно из основных направлений  это  утилизация  биологических  отходов. Конструкция данной установки предусматривает специальную камеру  второстепенного  дожигания,  которая  служит  для предотвращения  распространения  инфекций  и  различных болезнетворных  бактерий,  находящихся  в  </w:t>
      </w:r>
      <w:r w:rsidR="009F73C3" w:rsidRPr="009F73C3">
        <w:rPr>
          <w:rFonts w:ascii="Times New Roman" w:hAnsi="Times New Roman" w:cs="Times New Roman"/>
          <w:bCs/>
          <w:i w:val="0"/>
          <w:color w:val="1D1B11" w:themeColor="background2" w:themeShade="1A"/>
          <w:sz w:val="24"/>
          <w:szCs w:val="24"/>
          <w:lang w:val="ru-RU"/>
        </w:rPr>
        <w:t>биологических</w:t>
      </w:r>
      <w:r w:rsidRPr="009F73C3">
        <w:rPr>
          <w:rFonts w:ascii="Times New Roman" w:hAnsi="Times New Roman" w:cs="Times New Roman"/>
          <w:bCs/>
          <w:i w:val="0"/>
          <w:color w:val="1D1B11" w:themeColor="background2" w:themeShade="1A"/>
          <w:sz w:val="24"/>
          <w:szCs w:val="24"/>
          <w:lang w:val="ru-RU"/>
        </w:rPr>
        <w:t xml:space="preserve"> отходах  свиных  комплексов,  ферм  крупного  рогатого  скота, птицефабрик и пр.</w:t>
      </w:r>
    </w:p>
    <w:p w:rsidR="006B12A4" w:rsidRDefault="006B12A4" w:rsidP="007C4527">
      <w:pPr>
        <w:spacing w:after="0"/>
        <w:rPr>
          <w:bCs/>
          <w:color w:val="1D1B11" w:themeColor="background2" w:themeShade="1A"/>
          <w:sz w:val="24"/>
          <w:szCs w:val="24"/>
          <w:lang w:val="ru-RU"/>
        </w:rPr>
      </w:pPr>
    </w:p>
    <w:p w:rsidR="007C4527" w:rsidRPr="009F73C3" w:rsidRDefault="007C4527" w:rsidP="007C4527">
      <w:pPr>
        <w:spacing w:after="0"/>
        <w:rPr>
          <w:rFonts w:ascii="Times New Roman" w:hAnsi="Times New Roman" w:cs="Times New Roman"/>
          <w:b/>
          <w:bCs/>
          <w:color w:val="1D1B11" w:themeColor="background2" w:themeShade="1A"/>
          <w:sz w:val="28"/>
          <w:szCs w:val="28"/>
          <w:lang w:val="ru-RU"/>
        </w:rPr>
      </w:pPr>
      <w:r w:rsidRPr="009F73C3">
        <w:rPr>
          <w:rFonts w:ascii="Times New Roman" w:hAnsi="Times New Roman" w:cs="Times New Roman"/>
          <w:b/>
          <w:bCs/>
          <w:color w:val="1D1B11" w:themeColor="background2" w:themeShade="1A"/>
          <w:sz w:val="28"/>
          <w:szCs w:val="28"/>
          <w:lang w:val="ru-RU"/>
        </w:rPr>
        <w:t>Технические параметры</w:t>
      </w:r>
      <w:r w:rsidR="009F73C3" w:rsidRPr="009F73C3">
        <w:rPr>
          <w:rFonts w:ascii="Times New Roman" w:hAnsi="Times New Roman" w:cs="Times New Roman"/>
          <w:b/>
          <w:bCs/>
          <w:color w:val="1D1B11" w:themeColor="background2" w:themeShade="1A"/>
          <w:sz w:val="28"/>
          <w:szCs w:val="28"/>
          <w:lang w:val="ru-RU"/>
        </w:rPr>
        <w:t>:</w:t>
      </w:r>
      <w:r w:rsidRPr="009F73C3">
        <w:rPr>
          <w:rFonts w:ascii="Times New Roman" w:hAnsi="Times New Roman" w:cs="Times New Roman"/>
          <w:b/>
          <w:bCs/>
          <w:color w:val="1D1B11" w:themeColor="background2" w:themeShade="1A"/>
          <w:sz w:val="28"/>
          <w:szCs w:val="28"/>
          <w:lang w:val="ru-RU"/>
        </w:rPr>
        <w:t xml:space="preserve"> </w:t>
      </w:r>
    </w:p>
    <w:tbl>
      <w:tblPr>
        <w:tblW w:w="922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440"/>
        <w:gridCol w:w="4099"/>
        <w:gridCol w:w="3685"/>
      </w:tblGrid>
      <w:tr w:rsidR="007C4527" w:rsidTr="00B57CCC">
        <w:trPr>
          <w:trHeight w:hRule="exact" w:val="365"/>
        </w:trPr>
        <w:tc>
          <w:tcPr>
            <w:tcW w:w="5539" w:type="dxa"/>
            <w:gridSpan w:val="2"/>
            <w:shd w:val="clear" w:color="auto" w:fill="FFFFFF"/>
            <w:vAlign w:val="bottom"/>
          </w:tcPr>
          <w:p w:rsidR="007C4527" w:rsidRPr="009F73C3" w:rsidRDefault="007C4527" w:rsidP="00B57CCC">
            <w:pPr>
              <w:pStyle w:val="24"/>
              <w:shd w:val="clear" w:color="auto" w:fill="auto"/>
              <w:spacing w:after="0" w:line="190" w:lineRule="exact"/>
              <w:ind w:left="142" w:hanging="142"/>
              <w:jc w:val="left"/>
              <w:rPr>
                <w:b/>
                <w:i/>
              </w:rPr>
            </w:pPr>
            <w:r w:rsidRPr="009F73C3">
              <w:rPr>
                <w:rStyle w:val="295pt"/>
                <w:rFonts w:eastAsiaTheme="majorEastAsia"/>
                <w:b w:val="0"/>
                <w:i/>
                <w:sz w:val="22"/>
                <w:szCs w:val="22"/>
              </w:rPr>
              <w:t>Модель</w:t>
            </w:r>
          </w:p>
        </w:tc>
        <w:tc>
          <w:tcPr>
            <w:tcW w:w="3685" w:type="dxa"/>
            <w:shd w:val="clear" w:color="auto" w:fill="FFFFFF"/>
            <w:vAlign w:val="center"/>
          </w:tcPr>
          <w:p w:rsidR="007C4527" w:rsidRPr="009F73C3" w:rsidRDefault="007C4527" w:rsidP="007C4527">
            <w:pPr>
              <w:pStyle w:val="24"/>
              <w:shd w:val="clear" w:color="auto" w:fill="auto"/>
              <w:spacing w:after="0" w:line="190" w:lineRule="exact"/>
              <w:ind w:left="240" w:firstLine="0"/>
              <w:jc w:val="center"/>
              <w:rPr>
                <w:b/>
                <w:i/>
              </w:rPr>
            </w:pPr>
            <w:r w:rsidRPr="009F73C3">
              <w:rPr>
                <w:rStyle w:val="295pt"/>
                <w:rFonts w:eastAsiaTheme="majorEastAsia"/>
                <w:b w:val="0"/>
                <w:i/>
                <w:sz w:val="22"/>
                <w:szCs w:val="22"/>
              </w:rPr>
              <w:t>К-1000</w:t>
            </w:r>
          </w:p>
        </w:tc>
      </w:tr>
      <w:tr w:rsidR="007C4527" w:rsidTr="00B57CCC">
        <w:trPr>
          <w:trHeight w:hRule="exact" w:val="398"/>
        </w:trPr>
        <w:tc>
          <w:tcPr>
            <w:tcW w:w="5539" w:type="dxa"/>
            <w:gridSpan w:val="2"/>
            <w:shd w:val="clear" w:color="auto" w:fill="FFFFFF"/>
            <w:vAlign w:val="center"/>
          </w:tcPr>
          <w:p w:rsidR="007C4527" w:rsidRPr="009F73C3" w:rsidRDefault="007C4527" w:rsidP="007C4527">
            <w:pPr>
              <w:pStyle w:val="24"/>
              <w:shd w:val="clear" w:color="auto" w:fill="auto"/>
              <w:spacing w:after="0" w:line="190" w:lineRule="exact"/>
              <w:ind w:firstLine="0"/>
              <w:jc w:val="left"/>
              <w:rPr>
                <w:i/>
              </w:rPr>
            </w:pPr>
            <w:r w:rsidRPr="009F73C3">
              <w:rPr>
                <w:rStyle w:val="295pt"/>
                <w:rFonts w:eastAsiaTheme="majorEastAsia"/>
                <w:b w:val="0"/>
                <w:i/>
                <w:sz w:val="22"/>
                <w:szCs w:val="22"/>
              </w:rPr>
              <w:t>Максимальная загрузка (кг)</w:t>
            </w:r>
          </w:p>
        </w:tc>
        <w:tc>
          <w:tcPr>
            <w:tcW w:w="3685" w:type="dxa"/>
            <w:shd w:val="clear" w:color="auto" w:fill="FFFFFF"/>
            <w:vAlign w:val="center"/>
          </w:tcPr>
          <w:p w:rsidR="007C4527" w:rsidRPr="009F73C3" w:rsidRDefault="007C4527" w:rsidP="007C4527">
            <w:pPr>
              <w:pStyle w:val="24"/>
              <w:shd w:val="clear" w:color="auto" w:fill="auto"/>
              <w:spacing w:after="0" w:line="200" w:lineRule="exact"/>
              <w:ind w:firstLine="0"/>
              <w:jc w:val="center"/>
              <w:rPr>
                <w:i/>
              </w:rPr>
            </w:pPr>
            <w:r w:rsidRPr="009F73C3">
              <w:rPr>
                <w:rStyle w:val="210pt"/>
                <w:i/>
                <w:sz w:val="22"/>
                <w:szCs w:val="22"/>
              </w:rPr>
              <w:t>1100</w:t>
            </w:r>
          </w:p>
        </w:tc>
      </w:tr>
      <w:tr w:rsidR="007B5A49" w:rsidTr="00DF0362">
        <w:trPr>
          <w:trHeight w:val="734"/>
        </w:trPr>
        <w:tc>
          <w:tcPr>
            <w:tcW w:w="1440" w:type="dxa"/>
            <w:shd w:val="clear" w:color="auto" w:fill="FFFFFF"/>
            <w:vAlign w:val="center"/>
          </w:tcPr>
          <w:p w:rsidR="007B5A49" w:rsidRPr="009F73C3" w:rsidRDefault="007B5A49" w:rsidP="007C4527">
            <w:pPr>
              <w:pStyle w:val="24"/>
              <w:shd w:val="clear" w:color="auto" w:fill="auto"/>
              <w:spacing w:after="0" w:line="190" w:lineRule="exact"/>
              <w:ind w:firstLine="0"/>
              <w:jc w:val="left"/>
              <w:rPr>
                <w:b/>
                <w:i/>
              </w:rPr>
            </w:pPr>
            <w:r w:rsidRPr="009F73C3">
              <w:rPr>
                <w:rStyle w:val="295pt"/>
                <w:rFonts w:eastAsiaTheme="majorEastAsia"/>
                <w:b w:val="0"/>
                <w:i/>
                <w:sz w:val="22"/>
                <w:szCs w:val="22"/>
              </w:rPr>
              <w:t>Цена, руб.</w:t>
            </w:r>
          </w:p>
        </w:tc>
        <w:tc>
          <w:tcPr>
            <w:tcW w:w="4099" w:type="dxa"/>
            <w:shd w:val="clear" w:color="auto" w:fill="FFFFFF"/>
            <w:vAlign w:val="bottom"/>
          </w:tcPr>
          <w:p w:rsidR="007B5A49" w:rsidRPr="009F73C3" w:rsidRDefault="007B5A49" w:rsidP="007B5A49">
            <w:pPr>
              <w:pStyle w:val="24"/>
              <w:shd w:val="clear" w:color="auto" w:fill="auto"/>
              <w:spacing w:after="0" w:line="190" w:lineRule="exact"/>
              <w:ind w:firstLine="0"/>
              <w:jc w:val="center"/>
              <w:rPr>
                <w:b/>
                <w:i/>
              </w:rPr>
            </w:pPr>
            <w:r w:rsidRPr="009F73C3">
              <w:rPr>
                <w:rStyle w:val="295pt"/>
                <w:rFonts w:eastAsiaTheme="majorEastAsia"/>
                <w:b w:val="0"/>
                <w:i/>
                <w:sz w:val="22"/>
                <w:szCs w:val="22"/>
              </w:rPr>
              <w:t>Дизель(УД)</w:t>
            </w:r>
            <w:r>
              <w:rPr>
                <w:b/>
                <w:lang w:val="ru-RU"/>
              </w:rPr>
              <w:t xml:space="preserve"> + </w:t>
            </w:r>
            <w:r w:rsidRPr="009F73C3">
              <w:rPr>
                <w:rStyle w:val="295pt"/>
                <w:rFonts w:eastAsiaTheme="majorEastAsia"/>
                <w:b w:val="0"/>
                <w:i/>
                <w:sz w:val="22"/>
                <w:szCs w:val="22"/>
              </w:rPr>
              <w:t>Газ (УГ)</w:t>
            </w:r>
          </w:p>
        </w:tc>
        <w:tc>
          <w:tcPr>
            <w:tcW w:w="3685" w:type="dxa"/>
            <w:shd w:val="clear" w:color="auto" w:fill="FFFFFF"/>
            <w:vAlign w:val="center"/>
          </w:tcPr>
          <w:p w:rsidR="007B5A49" w:rsidRPr="00720CDA" w:rsidRDefault="007B5A49" w:rsidP="007B5A49">
            <w:pPr>
              <w:pStyle w:val="24"/>
              <w:spacing w:after="0" w:line="190" w:lineRule="exact"/>
              <w:ind w:left="240"/>
              <w:jc w:val="center"/>
              <w:rPr>
                <w:i/>
              </w:rPr>
            </w:pPr>
            <w:r>
              <w:rPr>
                <w:rStyle w:val="295pt"/>
                <w:rFonts w:eastAsiaTheme="majorEastAsia"/>
                <w:i/>
                <w:sz w:val="22"/>
                <w:szCs w:val="22"/>
              </w:rPr>
              <w:t>2</w:t>
            </w:r>
            <w:r w:rsidRPr="00720CDA">
              <w:rPr>
                <w:rStyle w:val="295pt"/>
                <w:rFonts w:eastAsiaTheme="majorEastAsia"/>
                <w:i/>
                <w:sz w:val="22"/>
                <w:szCs w:val="22"/>
              </w:rPr>
              <w:t xml:space="preserve"> </w:t>
            </w:r>
            <w:r>
              <w:rPr>
                <w:rStyle w:val="295pt"/>
                <w:rFonts w:eastAsiaTheme="majorEastAsia"/>
                <w:i/>
                <w:sz w:val="22"/>
                <w:szCs w:val="22"/>
              </w:rPr>
              <w:t>21</w:t>
            </w:r>
            <w:r w:rsidRPr="00720CDA">
              <w:rPr>
                <w:rStyle w:val="295pt"/>
                <w:rFonts w:eastAsiaTheme="majorEastAsia"/>
                <w:i/>
                <w:sz w:val="22"/>
                <w:szCs w:val="22"/>
              </w:rPr>
              <w:t>5</w:t>
            </w:r>
            <w:r>
              <w:rPr>
                <w:rStyle w:val="295pt"/>
                <w:rFonts w:eastAsiaTheme="majorEastAsia"/>
                <w:i/>
                <w:sz w:val="22"/>
                <w:szCs w:val="22"/>
              </w:rPr>
              <w:t> </w:t>
            </w:r>
            <w:r w:rsidRPr="00720CDA">
              <w:rPr>
                <w:rStyle w:val="295pt"/>
                <w:rFonts w:eastAsiaTheme="majorEastAsia"/>
                <w:i/>
                <w:sz w:val="22"/>
                <w:szCs w:val="22"/>
              </w:rPr>
              <w:t>000</w:t>
            </w:r>
            <w:r>
              <w:rPr>
                <w:rStyle w:val="295pt"/>
                <w:rFonts w:eastAsiaTheme="majorEastAsia"/>
                <w:i/>
                <w:sz w:val="22"/>
                <w:szCs w:val="22"/>
              </w:rPr>
              <w:t xml:space="preserve">       ТОРГ</w:t>
            </w:r>
          </w:p>
        </w:tc>
      </w:tr>
      <w:tr w:rsidR="007C4527" w:rsidTr="00B57CCC">
        <w:trPr>
          <w:trHeight w:hRule="exact" w:val="360"/>
        </w:trPr>
        <w:tc>
          <w:tcPr>
            <w:tcW w:w="5539" w:type="dxa"/>
            <w:gridSpan w:val="2"/>
            <w:shd w:val="clear" w:color="auto" w:fill="FFFFFF"/>
            <w:vAlign w:val="bottom"/>
          </w:tcPr>
          <w:p w:rsidR="007C4527" w:rsidRPr="009F73C3" w:rsidRDefault="007C4527" w:rsidP="007C4527">
            <w:pPr>
              <w:pStyle w:val="24"/>
              <w:shd w:val="clear" w:color="auto" w:fill="auto"/>
              <w:spacing w:after="0" w:line="190" w:lineRule="exact"/>
              <w:ind w:firstLine="0"/>
              <w:jc w:val="left"/>
              <w:rPr>
                <w:i/>
              </w:rPr>
            </w:pPr>
            <w:r w:rsidRPr="009F73C3">
              <w:rPr>
                <w:rStyle w:val="295pt"/>
                <w:rFonts w:eastAsiaTheme="majorEastAsia"/>
                <w:b w:val="0"/>
                <w:i/>
                <w:sz w:val="22"/>
                <w:szCs w:val="22"/>
              </w:rPr>
              <w:t>Вес (кг)</w:t>
            </w:r>
          </w:p>
        </w:tc>
        <w:tc>
          <w:tcPr>
            <w:tcW w:w="3685" w:type="dxa"/>
            <w:shd w:val="clear" w:color="auto" w:fill="FFFFFF"/>
            <w:vAlign w:val="center"/>
          </w:tcPr>
          <w:p w:rsidR="007C4527" w:rsidRPr="009F73C3" w:rsidRDefault="00FD68D3" w:rsidP="007C4527">
            <w:pPr>
              <w:pStyle w:val="24"/>
              <w:shd w:val="clear" w:color="auto" w:fill="auto"/>
              <w:spacing w:after="0" w:line="200" w:lineRule="exact"/>
              <w:ind w:firstLine="0"/>
              <w:jc w:val="center"/>
              <w:rPr>
                <w:i/>
              </w:rPr>
            </w:pPr>
            <w:r w:rsidRPr="009F73C3">
              <w:rPr>
                <w:rStyle w:val="210pt"/>
                <w:i/>
                <w:sz w:val="22"/>
                <w:szCs w:val="22"/>
              </w:rPr>
              <w:t>7</w:t>
            </w:r>
            <w:r w:rsidR="007C4527" w:rsidRPr="009F73C3">
              <w:rPr>
                <w:rStyle w:val="210pt"/>
                <w:i/>
                <w:sz w:val="22"/>
                <w:szCs w:val="22"/>
              </w:rPr>
              <w:t>000</w:t>
            </w:r>
          </w:p>
        </w:tc>
      </w:tr>
      <w:tr w:rsidR="007C4527" w:rsidTr="00B57CCC">
        <w:trPr>
          <w:trHeight w:hRule="exact" w:val="360"/>
        </w:trPr>
        <w:tc>
          <w:tcPr>
            <w:tcW w:w="5539" w:type="dxa"/>
            <w:gridSpan w:val="2"/>
            <w:shd w:val="clear" w:color="auto" w:fill="FFFFFF"/>
            <w:vAlign w:val="bottom"/>
          </w:tcPr>
          <w:p w:rsidR="007C4527" w:rsidRPr="009F73C3" w:rsidRDefault="007C4527" w:rsidP="007C4527">
            <w:pPr>
              <w:pStyle w:val="24"/>
              <w:shd w:val="clear" w:color="auto" w:fill="auto"/>
              <w:spacing w:after="0" w:line="190" w:lineRule="exact"/>
              <w:ind w:firstLine="0"/>
              <w:jc w:val="left"/>
              <w:rPr>
                <w:rStyle w:val="295pt"/>
                <w:rFonts w:eastAsiaTheme="majorEastAsia"/>
                <w:b w:val="0"/>
                <w:i/>
                <w:sz w:val="22"/>
                <w:szCs w:val="22"/>
              </w:rPr>
            </w:pPr>
            <w:r w:rsidRPr="009F73C3">
              <w:rPr>
                <w:rStyle w:val="295pt"/>
                <w:rFonts w:eastAsiaTheme="majorEastAsia"/>
                <w:b w:val="0"/>
                <w:i/>
                <w:sz w:val="22"/>
                <w:szCs w:val="22"/>
              </w:rPr>
              <w:t>Объем камеры м куб</w:t>
            </w:r>
          </w:p>
        </w:tc>
        <w:tc>
          <w:tcPr>
            <w:tcW w:w="3685" w:type="dxa"/>
            <w:shd w:val="clear" w:color="auto" w:fill="FFFFFF"/>
            <w:vAlign w:val="center"/>
          </w:tcPr>
          <w:p w:rsidR="007C4527" w:rsidRPr="009F73C3" w:rsidRDefault="007C4527" w:rsidP="007C4527">
            <w:pPr>
              <w:pStyle w:val="24"/>
              <w:shd w:val="clear" w:color="auto" w:fill="auto"/>
              <w:spacing w:after="0" w:line="200" w:lineRule="exact"/>
              <w:ind w:firstLine="0"/>
              <w:jc w:val="center"/>
              <w:rPr>
                <w:rStyle w:val="210pt"/>
                <w:i/>
                <w:sz w:val="22"/>
                <w:szCs w:val="22"/>
              </w:rPr>
            </w:pPr>
            <w:r w:rsidRPr="009F73C3">
              <w:rPr>
                <w:rStyle w:val="210pt"/>
                <w:i/>
                <w:sz w:val="22"/>
                <w:szCs w:val="22"/>
              </w:rPr>
              <w:t>3,1</w:t>
            </w:r>
          </w:p>
        </w:tc>
      </w:tr>
      <w:tr w:rsidR="007C4527" w:rsidTr="00B57CCC">
        <w:trPr>
          <w:trHeight w:hRule="exact" w:val="389"/>
        </w:trPr>
        <w:tc>
          <w:tcPr>
            <w:tcW w:w="5539" w:type="dxa"/>
            <w:gridSpan w:val="2"/>
            <w:shd w:val="clear" w:color="auto" w:fill="FFFFFF"/>
            <w:vAlign w:val="center"/>
          </w:tcPr>
          <w:p w:rsidR="007C4527" w:rsidRPr="009F73C3" w:rsidRDefault="007C4527" w:rsidP="007C4527">
            <w:pPr>
              <w:pStyle w:val="24"/>
              <w:shd w:val="clear" w:color="auto" w:fill="auto"/>
              <w:spacing w:after="0" w:line="190" w:lineRule="exact"/>
              <w:ind w:firstLine="0"/>
              <w:jc w:val="left"/>
              <w:rPr>
                <w:i/>
              </w:rPr>
            </w:pPr>
            <w:r w:rsidRPr="009F73C3">
              <w:rPr>
                <w:rStyle w:val="295pt"/>
                <w:rFonts w:eastAsiaTheme="majorEastAsia"/>
                <w:b w:val="0"/>
                <w:i/>
                <w:sz w:val="22"/>
                <w:szCs w:val="22"/>
              </w:rPr>
              <w:t>Габариты(мм)</w:t>
            </w:r>
          </w:p>
        </w:tc>
        <w:tc>
          <w:tcPr>
            <w:tcW w:w="3685" w:type="dxa"/>
            <w:shd w:val="clear" w:color="auto" w:fill="FFFFFF"/>
            <w:vAlign w:val="center"/>
          </w:tcPr>
          <w:p w:rsidR="007C4527" w:rsidRPr="009F73C3" w:rsidRDefault="007C4527" w:rsidP="007C4527">
            <w:pPr>
              <w:pStyle w:val="24"/>
              <w:shd w:val="clear" w:color="auto" w:fill="auto"/>
              <w:spacing w:after="0" w:line="200" w:lineRule="exact"/>
              <w:ind w:firstLine="0"/>
              <w:jc w:val="center"/>
              <w:rPr>
                <w:i/>
              </w:rPr>
            </w:pPr>
            <w:r w:rsidRPr="009F73C3">
              <w:rPr>
                <w:rStyle w:val="210pt"/>
                <w:i/>
                <w:sz w:val="22"/>
                <w:szCs w:val="22"/>
              </w:rPr>
              <w:t>3200х1500х2000</w:t>
            </w:r>
          </w:p>
        </w:tc>
      </w:tr>
      <w:tr w:rsidR="007C4527" w:rsidTr="00B57CCC">
        <w:trPr>
          <w:trHeight w:hRule="exact" w:val="370"/>
        </w:trPr>
        <w:tc>
          <w:tcPr>
            <w:tcW w:w="5539" w:type="dxa"/>
            <w:gridSpan w:val="2"/>
            <w:shd w:val="clear" w:color="auto" w:fill="FFFFFF"/>
            <w:vAlign w:val="center"/>
          </w:tcPr>
          <w:p w:rsidR="007C4527" w:rsidRPr="009F73C3" w:rsidRDefault="007C4527" w:rsidP="007C4527">
            <w:pPr>
              <w:pStyle w:val="24"/>
              <w:shd w:val="clear" w:color="auto" w:fill="auto"/>
              <w:spacing w:after="0" w:line="190" w:lineRule="exact"/>
              <w:ind w:firstLine="0"/>
              <w:jc w:val="left"/>
              <w:rPr>
                <w:i/>
                <w:lang w:val="ru-RU"/>
              </w:rPr>
            </w:pPr>
            <w:r w:rsidRPr="009F73C3">
              <w:rPr>
                <w:rStyle w:val="295pt"/>
                <w:rFonts w:eastAsiaTheme="majorEastAsia"/>
                <w:b w:val="0"/>
                <w:i/>
                <w:sz w:val="22"/>
                <w:szCs w:val="22"/>
              </w:rPr>
              <w:t>Производительность кг\час</w:t>
            </w:r>
          </w:p>
        </w:tc>
        <w:tc>
          <w:tcPr>
            <w:tcW w:w="3685" w:type="dxa"/>
            <w:shd w:val="clear" w:color="auto" w:fill="FFFFFF"/>
            <w:vAlign w:val="center"/>
          </w:tcPr>
          <w:p w:rsidR="007C4527" w:rsidRPr="009F73C3" w:rsidRDefault="007C4527" w:rsidP="007C4527">
            <w:pPr>
              <w:pStyle w:val="24"/>
              <w:shd w:val="clear" w:color="auto" w:fill="auto"/>
              <w:spacing w:after="0" w:line="200" w:lineRule="exact"/>
              <w:ind w:firstLine="0"/>
              <w:jc w:val="center"/>
              <w:rPr>
                <w:i/>
              </w:rPr>
            </w:pPr>
            <w:r w:rsidRPr="009F73C3">
              <w:rPr>
                <w:rStyle w:val="210pt"/>
                <w:i/>
                <w:sz w:val="22"/>
                <w:szCs w:val="22"/>
              </w:rPr>
              <w:t>220-260</w:t>
            </w:r>
          </w:p>
        </w:tc>
      </w:tr>
      <w:tr w:rsidR="007C4527" w:rsidTr="00B57CCC">
        <w:trPr>
          <w:trHeight w:hRule="exact" w:val="374"/>
        </w:trPr>
        <w:tc>
          <w:tcPr>
            <w:tcW w:w="5539" w:type="dxa"/>
            <w:gridSpan w:val="2"/>
            <w:shd w:val="clear" w:color="auto" w:fill="FFFFFF"/>
            <w:vAlign w:val="center"/>
          </w:tcPr>
          <w:p w:rsidR="007C4527" w:rsidRPr="009F73C3" w:rsidRDefault="007C4527" w:rsidP="007C4527">
            <w:pPr>
              <w:pStyle w:val="24"/>
              <w:shd w:val="clear" w:color="auto" w:fill="auto"/>
              <w:spacing w:after="0" w:line="190" w:lineRule="exact"/>
              <w:ind w:firstLine="0"/>
              <w:jc w:val="left"/>
              <w:rPr>
                <w:i/>
                <w:lang w:val="ru-RU"/>
              </w:rPr>
            </w:pPr>
            <w:r w:rsidRPr="009F73C3">
              <w:rPr>
                <w:rStyle w:val="295pt"/>
                <w:rFonts w:eastAsiaTheme="majorEastAsia"/>
                <w:b w:val="0"/>
                <w:i/>
                <w:sz w:val="22"/>
                <w:szCs w:val="22"/>
              </w:rPr>
              <w:t>Вес остатков после сгорания %</w:t>
            </w:r>
          </w:p>
        </w:tc>
        <w:tc>
          <w:tcPr>
            <w:tcW w:w="3685" w:type="dxa"/>
            <w:shd w:val="clear" w:color="auto" w:fill="FFFFFF"/>
            <w:vAlign w:val="center"/>
          </w:tcPr>
          <w:p w:rsidR="007C4527" w:rsidRPr="009F73C3" w:rsidRDefault="007C4527" w:rsidP="007C4527">
            <w:pPr>
              <w:pStyle w:val="24"/>
              <w:shd w:val="clear" w:color="auto" w:fill="auto"/>
              <w:spacing w:after="0" w:line="200" w:lineRule="exact"/>
              <w:ind w:firstLine="0"/>
              <w:jc w:val="center"/>
              <w:rPr>
                <w:i/>
              </w:rPr>
            </w:pPr>
            <w:r w:rsidRPr="009F73C3">
              <w:rPr>
                <w:rStyle w:val="210pt"/>
                <w:i/>
                <w:sz w:val="22"/>
                <w:szCs w:val="22"/>
              </w:rPr>
              <w:t>5</w:t>
            </w:r>
          </w:p>
        </w:tc>
      </w:tr>
      <w:tr w:rsidR="007C4527" w:rsidTr="00B57CCC">
        <w:trPr>
          <w:trHeight w:hRule="exact" w:val="552"/>
        </w:trPr>
        <w:tc>
          <w:tcPr>
            <w:tcW w:w="5539" w:type="dxa"/>
            <w:gridSpan w:val="2"/>
            <w:shd w:val="clear" w:color="auto" w:fill="FFFFFF"/>
            <w:vAlign w:val="center"/>
          </w:tcPr>
          <w:p w:rsidR="007C4527" w:rsidRPr="009F73C3" w:rsidRDefault="007C4527" w:rsidP="007C4527">
            <w:pPr>
              <w:pStyle w:val="24"/>
              <w:shd w:val="clear" w:color="auto" w:fill="auto"/>
              <w:spacing w:after="0" w:line="190" w:lineRule="exact"/>
              <w:ind w:firstLine="0"/>
              <w:jc w:val="left"/>
              <w:rPr>
                <w:i/>
              </w:rPr>
            </w:pPr>
            <w:r w:rsidRPr="009F73C3">
              <w:rPr>
                <w:rStyle w:val="295pt"/>
                <w:rFonts w:eastAsiaTheme="majorEastAsia"/>
                <w:b w:val="0"/>
                <w:i/>
                <w:sz w:val="22"/>
                <w:szCs w:val="22"/>
              </w:rPr>
              <w:t>Наличие лебедки</w:t>
            </w:r>
          </w:p>
        </w:tc>
        <w:tc>
          <w:tcPr>
            <w:tcW w:w="3685" w:type="dxa"/>
            <w:shd w:val="clear" w:color="auto" w:fill="FFFFFF"/>
            <w:vAlign w:val="center"/>
          </w:tcPr>
          <w:p w:rsidR="007C4527" w:rsidRPr="009F73C3" w:rsidRDefault="007C4527" w:rsidP="007C4527">
            <w:pPr>
              <w:pStyle w:val="24"/>
              <w:shd w:val="clear" w:color="auto" w:fill="auto"/>
              <w:spacing w:after="0" w:line="200" w:lineRule="exact"/>
              <w:ind w:firstLine="0"/>
              <w:jc w:val="center"/>
              <w:rPr>
                <w:i/>
              </w:rPr>
            </w:pPr>
            <w:r w:rsidRPr="009F73C3">
              <w:rPr>
                <w:rStyle w:val="210pt"/>
                <w:i/>
                <w:sz w:val="22"/>
                <w:szCs w:val="22"/>
              </w:rPr>
              <w:t>да</w:t>
            </w:r>
          </w:p>
        </w:tc>
      </w:tr>
      <w:tr w:rsidR="007C4527" w:rsidTr="00B57CCC">
        <w:trPr>
          <w:trHeight w:hRule="exact" w:val="405"/>
        </w:trPr>
        <w:tc>
          <w:tcPr>
            <w:tcW w:w="5539" w:type="dxa"/>
            <w:gridSpan w:val="2"/>
            <w:shd w:val="clear" w:color="auto" w:fill="FFFFFF"/>
            <w:vAlign w:val="bottom"/>
          </w:tcPr>
          <w:p w:rsidR="007C4527" w:rsidRPr="009F73C3" w:rsidRDefault="00FD68D3" w:rsidP="007C4527">
            <w:pPr>
              <w:pStyle w:val="24"/>
              <w:shd w:val="clear" w:color="auto" w:fill="auto"/>
              <w:spacing w:after="0" w:line="259" w:lineRule="exact"/>
              <w:ind w:firstLine="0"/>
              <w:jc w:val="left"/>
              <w:rPr>
                <w:i/>
              </w:rPr>
            </w:pPr>
            <w:r w:rsidRPr="009F73C3">
              <w:rPr>
                <w:rStyle w:val="295pt"/>
                <w:rFonts w:eastAsiaTheme="majorEastAsia"/>
                <w:b w:val="0"/>
                <w:i/>
                <w:sz w:val="22"/>
                <w:szCs w:val="22"/>
              </w:rPr>
              <w:t>Футеровочный слой</w:t>
            </w:r>
          </w:p>
        </w:tc>
        <w:tc>
          <w:tcPr>
            <w:tcW w:w="3685" w:type="dxa"/>
            <w:shd w:val="clear" w:color="auto" w:fill="FFFFFF"/>
            <w:vAlign w:val="center"/>
          </w:tcPr>
          <w:p w:rsidR="007C4527" w:rsidRPr="009F73C3" w:rsidRDefault="00FD68D3" w:rsidP="007C4527">
            <w:pPr>
              <w:pStyle w:val="24"/>
              <w:shd w:val="clear" w:color="auto" w:fill="auto"/>
              <w:spacing w:after="0" w:line="200" w:lineRule="exact"/>
              <w:ind w:firstLine="0"/>
              <w:jc w:val="center"/>
              <w:rPr>
                <w:i/>
              </w:rPr>
            </w:pPr>
            <w:r w:rsidRPr="009F73C3">
              <w:rPr>
                <w:rStyle w:val="210pt"/>
                <w:i/>
                <w:sz w:val="22"/>
                <w:szCs w:val="22"/>
              </w:rPr>
              <w:t>Шамотный кирпич 114 мм</w:t>
            </w:r>
          </w:p>
        </w:tc>
      </w:tr>
      <w:tr w:rsidR="007C4527" w:rsidTr="00B57CCC">
        <w:trPr>
          <w:trHeight w:hRule="exact" w:val="374"/>
        </w:trPr>
        <w:tc>
          <w:tcPr>
            <w:tcW w:w="5539" w:type="dxa"/>
            <w:gridSpan w:val="2"/>
            <w:shd w:val="clear" w:color="auto" w:fill="FFFFFF"/>
            <w:vAlign w:val="center"/>
          </w:tcPr>
          <w:p w:rsidR="007C4527" w:rsidRPr="009F73C3" w:rsidRDefault="00FD68D3" w:rsidP="00FD68D3">
            <w:pPr>
              <w:pStyle w:val="24"/>
              <w:shd w:val="clear" w:color="auto" w:fill="auto"/>
              <w:spacing w:after="0" w:line="190" w:lineRule="exact"/>
              <w:ind w:firstLine="0"/>
              <w:jc w:val="left"/>
              <w:rPr>
                <w:i/>
                <w:lang w:val="ru-RU"/>
              </w:rPr>
            </w:pPr>
            <w:r w:rsidRPr="009F73C3">
              <w:rPr>
                <w:rStyle w:val="295pt"/>
                <w:rFonts w:eastAsiaTheme="majorEastAsia"/>
                <w:b w:val="0"/>
                <w:i/>
                <w:sz w:val="22"/>
                <w:szCs w:val="22"/>
              </w:rPr>
              <w:t>Горелки Lamborghini</w:t>
            </w:r>
          </w:p>
        </w:tc>
        <w:tc>
          <w:tcPr>
            <w:tcW w:w="3685" w:type="dxa"/>
            <w:shd w:val="clear" w:color="auto" w:fill="FFFFFF"/>
            <w:vAlign w:val="center"/>
          </w:tcPr>
          <w:p w:rsidR="007C4527" w:rsidRPr="009F73C3" w:rsidRDefault="007C4527" w:rsidP="007C4527">
            <w:pPr>
              <w:pStyle w:val="24"/>
              <w:shd w:val="clear" w:color="auto" w:fill="auto"/>
              <w:spacing w:after="0" w:line="200" w:lineRule="exact"/>
              <w:ind w:firstLine="0"/>
              <w:jc w:val="center"/>
              <w:rPr>
                <w:i/>
              </w:rPr>
            </w:pPr>
            <w:r w:rsidRPr="009F73C3">
              <w:rPr>
                <w:rStyle w:val="210pt"/>
                <w:i/>
                <w:sz w:val="22"/>
                <w:szCs w:val="22"/>
              </w:rPr>
              <w:t>10-13</w:t>
            </w:r>
          </w:p>
        </w:tc>
      </w:tr>
      <w:tr w:rsidR="007C4527" w:rsidTr="00B57CCC">
        <w:trPr>
          <w:trHeight w:hRule="exact" w:val="370"/>
        </w:trPr>
        <w:tc>
          <w:tcPr>
            <w:tcW w:w="5539" w:type="dxa"/>
            <w:gridSpan w:val="2"/>
            <w:shd w:val="clear" w:color="auto" w:fill="FFFFFF"/>
            <w:vAlign w:val="bottom"/>
          </w:tcPr>
          <w:p w:rsidR="007C4527" w:rsidRPr="009F73C3" w:rsidRDefault="00FD68D3" w:rsidP="007C4527">
            <w:pPr>
              <w:pStyle w:val="24"/>
              <w:shd w:val="clear" w:color="auto" w:fill="auto"/>
              <w:spacing w:after="0" w:line="190" w:lineRule="exact"/>
              <w:ind w:firstLine="0"/>
              <w:jc w:val="left"/>
              <w:rPr>
                <w:i/>
              </w:rPr>
            </w:pPr>
            <w:r w:rsidRPr="009F73C3">
              <w:rPr>
                <w:rStyle w:val="295pt"/>
                <w:rFonts w:eastAsiaTheme="majorEastAsia"/>
                <w:b w:val="0"/>
                <w:i/>
                <w:sz w:val="22"/>
                <w:szCs w:val="22"/>
              </w:rPr>
              <w:t>Количество горелок</w:t>
            </w:r>
          </w:p>
        </w:tc>
        <w:tc>
          <w:tcPr>
            <w:tcW w:w="3685" w:type="dxa"/>
            <w:shd w:val="clear" w:color="auto" w:fill="FFFFFF"/>
            <w:vAlign w:val="center"/>
          </w:tcPr>
          <w:p w:rsidR="007C4527" w:rsidRPr="009F73C3" w:rsidRDefault="00FD68D3" w:rsidP="007C4527">
            <w:pPr>
              <w:pStyle w:val="24"/>
              <w:shd w:val="clear" w:color="auto" w:fill="auto"/>
              <w:spacing w:after="0" w:line="200" w:lineRule="exact"/>
              <w:ind w:firstLine="0"/>
              <w:jc w:val="center"/>
              <w:rPr>
                <w:i/>
              </w:rPr>
            </w:pPr>
            <w:r w:rsidRPr="009F73C3">
              <w:rPr>
                <w:rStyle w:val="210pt"/>
                <w:i/>
                <w:sz w:val="22"/>
                <w:szCs w:val="22"/>
              </w:rPr>
              <w:t>2</w:t>
            </w:r>
          </w:p>
        </w:tc>
      </w:tr>
      <w:tr w:rsidR="00FD68D3" w:rsidTr="00B57CCC">
        <w:trPr>
          <w:trHeight w:hRule="exact" w:val="374"/>
        </w:trPr>
        <w:tc>
          <w:tcPr>
            <w:tcW w:w="5539" w:type="dxa"/>
            <w:gridSpan w:val="2"/>
            <w:shd w:val="clear" w:color="auto" w:fill="FFFFFF"/>
            <w:vAlign w:val="bottom"/>
          </w:tcPr>
          <w:p w:rsidR="00FD68D3" w:rsidRPr="009F73C3" w:rsidRDefault="00FD68D3" w:rsidP="007C4527">
            <w:pPr>
              <w:pStyle w:val="24"/>
              <w:shd w:val="clear" w:color="auto" w:fill="auto"/>
              <w:spacing w:after="0" w:line="190" w:lineRule="exact"/>
              <w:ind w:firstLine="0"/>
              <w:jc w:val="left"/>
              <w:rPr>
                <w:i/>
              </w:rPr>
            </w:pPr>
            <w:r w:rsidRPr="009F73C3">
              <w:rPr>
                <w:rStyle w:val="295pt"/>
                <w:rFonts w:eastAsiaTheme="majorEastAsia"/>
                <w:b w:val="0"/>
                <w:i/>
                <w:sz w:val="22"/>
                <w:szCs w:val="22"/>
              </w:rPr>
              <w:t>Количество горелок камеры дожига</w:t>
            </w:r>
          </w:p>
        </w:tc>
        <w:tc>
          <w:tcPr>
            <w:tcW w:w="3685" w:type="dxa"/>
            <w:shd w:val="clear" w:color="auto" w:fill="FFFFFF"/>
            <w:vAlign w:val="center"/>
          </w:tcPr>
          <w:p w:rsidR="00FD68D3" w:rsidRPr="009F73C3" w:rsidRDefault="00FD68D3" w:rsidP="007C4527">
            <w:pPr>
              <w:pStyle w:val="24"/>
              <w:shd w:val="clear" w:color="auto" w:fill="auto"/>
              <w:spacing w:after="0" w:line="200" w:lineRule="exact"/>
              <w:ind w:firstLine="0"/>
              <w:jc w:val="center"/>
              <w:rPr>
                <w:i/>
              </w:rPr>
            </w:pPr>
            <w:r w:rsidRPr="009F73C3">
              <w:rPr>
                <w:rStyle w:val="210pt"/>
                <w:i/>
                <w:sz w:val="22"/>
                <w:szCs w:val="22"/>
              </w:rPr>
              <w:t>1</w:t>
            </w:r>
          </w:p>
        </w:tc>
      </w:tr>
      <w:tr w:rsidR="00FD68D3" w:rsidTr="00B57CCC">
        <w:trPr>
          <w:trHeight w:hRule="exact" w:val="461"/>
        </w:trPr>
        <w:tc>
          <w:tcPr>
            <w:tcW w:w="5539" w:type="dxa"/>
            <w:gridSpan w:val="2"/>
            <w:shd w:val="clear" w:color="auto" w:fill="FFFFFF"/>
            <w:vAlign w:val="center"/>
          </w:tcPr>
          <w:p w:rsidR="00FD68D3" w:rsidRPr="009F73C3" w:rsidRDefault="00FD68D3" w:rsidP="007C4527">
            <w:pPr>
              <w:pStyle w:val="24"/>
              <w:shd w:val="clear" w:color="auto" w:fill="auto"/>
              <w:spacing w:after="0" w:line="190" w:lineRule="exact"/>
              <w:ind w:firstLine="0"/>
              <w:jc w:val="left"/>
              <w:rPr>
                <w:i/>
              </w:rPr>
            </w:pPr>
            <w:r w:rsidRPr="009F73C3">
              <w:rPr>
                <w:rStyle w:val="295pt"/>
                <w:rFonts w:eastAsiaTheme="majorEastAsia"/>
                <w:b w:val="0"/>
                <w:i/>
                <w:sz w:val="22"/>
                <w:szCs w:val="22"/>
              </w:rPr>
              <w:t xml:space="preserve">Количество дутьевых вентиляторов </w:t>
            </w:r>
          </w:p>
        </w:tc>
        <w:tc>
          <w:tcPr>
            <w:tcW w:w="3685" w:type="dxa"/>
            <w:shd w:val="clear" w:color="auto" w:fill="FFFFFF"/>
            <w:vAlign w:val="center"/>
          </w:tcPr>
          <w:p w:rsidR="00FD68D3" w:rsidRPr="009F73C3" w:rsidRDefault="00FD68D3" w:rsidP="007C4527">
            <w:pPr>
              <w:pStyle w:val="24"/>
              <w:shd w:val="clear" w:color="auto" w:fill="auto"/>
              <w:spacing w:after="0" w:line="200" w:lineRule="exact"/>
              <w:ind w:left="240" w:firstLine="0"/>
              <w:jc w:val="center"/>
              <w:rPr>
                <w:i/>
              </w:rPr>
            </w:pPr>
            <w:r w:rsidRPr="009F73C3">
              <w:rPr>
                <w:rStyle w:val="210pt"/>
                <w:i/>
                <w:sz w:val="22"/>
                <w:szCs w:val="22"/>
              </w:rPr>
              <w:t>2</w:t>
            </w:r>
          </w:p>
        </w:tc>
      </w:tr>
      <w:tr w:rsidR="00FD68D3" w:rsidTr="00B57CCC">
        <w:trPr>
          <w:trHeight w:hRule="exact" w:val="653"/>
        </w:trPr>
        <w:tc>
          <w:tcPr>
            <w:tcW w:w="5539" w:type="dxa"/>
            <w:gridSpan w:val="2"/>
            <w:shd w:val="clear" w:color="auto" w:fill="FFFFFF"/>
            <w:vAlign w:val="center"/>
          </w:tcPr>
          <w:p w:rsidR="00FD68D3" w:rsidRPr="009F73C3" w:rsidRDefault="00FD68D3" w:rsidP="007C4527">
            <w:pPr>
              <w:pStyle w:val="24"/>
              <w:shd w:val="clear" w:color="auto" w:fill="auto"/>
              <w:spacing w:after="0" w:line="259" w:lineRule="exact"/>
              <w:ind w:firstLine="0"/>
              <w:jc w:val="left"/>
              <w:rPr>
                <w:i/>
                <w:lang w:val="ru-RU"/>
              </w:rPr>
            </w:pPr>
            <w:r w:rsidRPr="009F73C3">
              <w:rPr>
                <w:rStyle w:val="295pt"/>
                <w:rFonts w:eastAsiaTheme="majorEastAsia"/>
                <w:b w:val="0"/>
                <w:i/>
                <w:sz w:val="22"/>
                <w:szCs w:val="22"/>
              </w:rPr>
              <w:t>Расход ДТ, л/ч</w:t>
            </w:r>
          </w:p>
        </w:tc>
        <w:tc>
          <w:tcPr>
            <w:tcW w:w="3685" w:type="dxa"/>
            <w:shd w:val="clear" w:color="auto" w:fill="FFFFFF"/>
            <w:vAlign w:val="center"/>
          </w:tcPr>
          <w:p w:rsidR="00FD68D3" w:rsidRPr="009F73C3" w:rsidRDefault="00FD68D3" w:rsidP="007C4527">
            <w:pPr>
              <w:pStyle w:val="24"/>
              <w:shd w:val="clear" w:color="auto" w:fill="auto"/>
              <w:spacing w:after="0" w:line="200" w:lineRule="exact"/>
              <w:ind w:firstLine="0"/>
              <w:jc w:val="center"/>
              <w:rPr>
                <w:i/>
              </w:rPr>
            </w:pPr>
            <w:r w:rsidRPr="009F73C3">
              <w:rPr>
                <w:rStyle w:val="210pt"/>
                <w:i/>
                <w:sz w:val="22"/>
                <w:szCs w:val="22"/>
              </w:rPr>
              <w:t>15-20</w:t>
            </w:r>
          </w:p>
        </w:tc>
      </w:tr>
      <w:tr w:rsidR="00FD68D3" w:rsidTr="00B57CCC">
        <w:trPr>
          <w:trHeight w:hRule="exact" w:val="481"/>
        </w:trPr>
        <w:tc>
          <w:tcPr>
            <w:tcW w:w="5539" w:type="dxa"/>
            <w:gridSpan w:val="2"/>
            <w:shd w:val="clear" w:color="auto" w:fill="FFFFFF"/>
          </w:tcPr>
          <w:p w:rsidR="00FD68D3" w:rsidRPr="009F73C3" w:rsidRDefault="00FD68D3" w:rsidP="007C4527">
            <w:pPr>
              <w:pStyle w:val="24"/>
              <w:shd w:val="clear" w:color="auto" w:fill="auto"/>
              <w:spacing w:after="0" w:line="190" w:lineRule="exact"/>
              <w:ind w:firstLine="0"/>
              <w:jc w:val="left"/>
              <w:rPr>
                <w:b/>
                <w:i/>
                <w:lang w:val="ru-RU"/>
              </w:rPr>
            </w:pPr>
            <w:r w:rsidRPr="009F73C3">
              <w:rPr>
                <w:rStyle w:val="295pt"/>
                <w:rFonts w:eastAsiaTheme="majorEastAsia"/>
                <w:b w:val="0"/>
                <w:i/>
                <w:sz w:val="22"/>
                <w:szCs w:val="22"/>
              </w:rPr>
              <w:t>Расход газа, м.куб\ч</w:t>
            </w:r>
          </w:p>
        </w:tc>
        <w:tc>
          <w:tcPr>
            <w:tcW w:w="3685" w:type="dxa"/>
            <w:shd w:val="clear" w:color="auto" w:fill="FFFFFF"/>
            <w:vAlign w:val="center"/>
          </w:tcPr>
          <w:p w:rsidR="00FD68D3" w:rsidRPr="009F73C3" w:rsidRDefault="00FD68D3" w:rsidP="007C4527">
            <w:pPr>
              <w:pStyle w:val="24"/>
              <w:shd w:val="clear" w:color="auto" w:fill="auto"/>
              <w:spacing w:after="0" w:line="190" w:lineRule="exact"/>
              <w:ind w:firstLine="0"/>
              <w:jc w:val="center"/>
              <w:rPr>
                <w:b/>
                <w:i/>
              </w:rPr>
            </w:pPr>
            <w:r w:rsidRPr="009F73C3">
              <w:rPr>
                <w:rStyle w:val="295pt"/>
                <w:rFonts w:eastAsiaTheme="majorEastAsia"/>
                <w:b w:val="0"/>
                <w:i/>
                <w:sz w:val="22"/>
                <w:szCs w:val="22"/>
              </w:rPr>
              <w:t>16-22</w:t>
            </w:r>
          </w:p>
        </w:tc>
      </w:tr>
      <w:tr w:rsidR="00FD68D3" w:rsidTr="00B57CCC">
        <w:trPr>
          <w:trHeight w:hRule="exact" w:val="374"/>
        </w:trPr>
        <w:tc>
          <w:tcPr>
            <w:tcW w:w="5539" w:type="dxa"/>
            <w:gridSpan w:val="2"/>
            <w:shd w:val="clear" w:color="auto" w:fill="FFFFFF"/>
            <w:vAlign w:val="bottom"/>
          </w:tcPr>
          <w:p w:rsidR="00FD68D3" w:rsidRPr="009F73C3" w:rsidRDefault="00FD68D3" w:rsidP="007C4527">
            <w:pPr>
              <w:pStyle w:val="24"/>
              <w:shd w:val="clear" w:color="auto" w:fill="auto"/>
              <w:spacing w:after="0" w:line="190" w:lineRule="exact"/>
              <w:ind w:firstLine="0"/>
              <w:jc w:val="left"/>
              <w:rPr>
                <w:b/>
                <w:i/>
              </w:rPr>
            </w:pPr>
            <w:r w:rsidRPr="009F73C3">
              <w:rPr>
                <w:rStyle w:val="295pt"/>
                <w:rFonts w:eastAsiaTheme="majorEastAsia"/>
                <w:b w:val="0"/>
                <w:i/>
                <w:sz w:val="22"/>
                <w:szCs w:val="22"/>
              </w:rPr>
              <w:t>Температура горения (С°)</w:t>
            </w:r>
          </w:p>
        </w:tc>
        <w:tc>
          <w:tcPr>
            <w:tcW w:w="3685" w:type="dxa"/>
            <w:shd w:val="clear" w:color="auto" w:fill="FFFFFF"/>
            <w:vAlign w:val="center"/>
          </w:tcPr>
          <w:p w:rsidR="00FD68D3" w:rsidRPr="009F73C3" w:rsidRDefault="006B12A4" w:rsidP="007C4527">
            <w:pPr>
              <w:pStyle w:val="24"/>
              <w:shd w:val="clear" w:color="auto" w:fill="auto"/>
              <w:spacing w:after="0" w:line="190" w:lineRule="exact"/>
              <w:ind w:firstLine="0"/>
              <w:jc w:val="center"/>
              <w:rPr>
                <w:b/>
                <w:i/>
              </w:rPr>
            </w:pPr>
            <w:r w:rsidRPr="009F73C3">
              <w:rPr>
                <w:rStyle w:val="295pt"/>
                <w:rFonts w:eastAsiaTheme="majorEastAsia"/>
                <w:b w:val="0"/>
                <w:i/>
                <w:sz w:val="22"/>
                <w:szCs w:val="22"/>
              </w:rPr>
              <w:t>800-1200</w:t>
            </w:r>
          </w:p>
        </w:tc>
      </w:tr>
      <w:tr w:rsidR="00FD68D3" w:rsidTr="00B57CCC">
        <w:trPr>
          <w:trHeight w:hRule="exact" w:val="374"/>
        </w:trPr>
        <w:tc>
          <w:tcPr>
            <w:tcW w:w="5539" w:type="dxa"/>
            <w:gridSpan w:val="2"/>
            <w:shd w:val="clear" w:color="auto" w:fill="FFFFFF"/>
            <w:vAlign w:val="bottom"/>
          </w:tcPr>
          <w:p w:rsidR="00FD68D3" w:rsidRPr="009F73C3" w:rsidRDefault="00FD68D3" w:rsidP="007C4527">
            <w:pPr>
              <w:pStyle w:val="24"/>
              <w:shd w:val="clear" w:color="auto" w:fill="auto"/>
              <w:spacing w:after="0" w:line="190" w:lineRule="exact"/>
              <w:ind w:firstLine="0"/>
              <w:jc w:val="left"/>
              <w:rPr>
                <w:b/>
                <w:i/>
              </w:rPr>
            </w:pPr>
            <w:r w:rsidRPr="009F73C3">
              <w:rPr>
                <w:rStyle w:val="295pt"/>
                <w:rFonts w:eastAsiaTheme="majorEastAsia"/>
                <w:b w:val="0"/>
                <w:i/>
                <w:sz w:val="22"/>
                <w:szCs w:val="22"/>
              </w:rPr>
              <w:t>Гарантия</w:t>
            </w:r>
          </w:p>
        </w:tc>
        <w:tc>
          <w:tcPr>
            <w:tcW w:w="3685" w:type="dxa"/>
            <w:shd w:val="clear" w:color="auto" w:fill="FFFFFF"/>
            <w:vAlign w:val="center"/>
          </w:tcPr>
          <w:p w:rsidR="00FD68D3" w:rsidRPr="009F73C3" w:rsidRDefault="006B12A4" w:rsidP="007C4527">
            <w:pPr>
              <w:pStyle w:val="24"/>
              <w:shd w:val="clear" w:color="auto" w:fill="auto"/>
              <w:spacing w:after="0" w:line="190" w:lineRule="exact"/>
              <w:ind w:firstLine="0"/>
              <w:jc w:val="center"/>
              <w:rPr>
                <w:b/>
                <w:i/>
              </w:rPr>
            </w:pPr>
            <w:r w:rsidRPr="009F73C3">
              <w:rPr>
                <w:rStyle w:val="295pt"/>
                <w:rFonts w:eastAsiaTheme="majorEastAsia"/>
                <w:b w:val="0"/>
                <w:i/>
                <w:sz w:val="22"/>
                <w:szCs w:val="22"/>
              </w:rPr>
              <w:t>2</w:t>
            </w:r>
            <w:r w:rsidR="00FD68D3" w:rsidRPr="009F73C3">
              <w:rPr>
                <w:rStyle w:val="295pt"/>
                <w:rFonts w:eastAsiaTheme="majorEastAsia"/>
                <w:b w:val="0"/>
                <w:i/>
                <w:sz w:val="22"/>
                <w:szCs w:val="22"/>
              </w:rPr>
              <w:t xml:space="preserve"> год</w:t>
            </w:r>
            <w:r w:rsidRPr="009F73C3">
              <w:rPr>
                <w:rStyle w:val="295pt"/>
                <w:rFonts w:eastAsiaTheme="majorEastAsia"/>
                <w:b w:val="0"/>
                <w:i/>
                <w:sz w:val="22"/>
                <w:szCs w:val="22"/>
              </w:rPr>
              <w:t>а</w:t>
            </w:r>
          </w:p>
        </w:tc>
      </w:tr>
    </w:tbl>
    <w:p w:rsidR="00FA2F79" w:rsidRPr="00FF5436" w:rsidRDefault="00FA2F79" w:rsidP="00E45473">
      <w:pPr>
        <w:spacing w:after="0" w:line="240" w:lineRule="auto"/>
        <w:ind w:left="-108"/>
        <w:jc w:val="right"/>
        <w:rPr>
          <w:sz w:val="28"/>
          <w:szCs w:val="28"/>
          <w:lang w:val="ru-RU"/>
        </w:rPr>
      </w:pPr>
    </w:p>
    <w:p w:rsidR="007A75E7" w:rsidRPr="00B57CCC" w:rsidRDefault="007A75E7" w:rsidP="00B57CCC">
      <w:pPr>
        <w:spacing w:after="0" w:line="240" w:lineRule="auto"/>
        <w:ind w:firstLine="851"/>
        <w:rPr>
          <w:rStyle w:val="style31"/>
          <w:rFonts w:ascii="Times New Roman" w:hAnsi="Times New Roman" w:cs="Times New Roman"/>
          <w:i w:val="0"/>
          <w:sz w:val="24"/>
          <w:szCs w:val="24"/>
          <w:lang w:val="ru-RU"/>
        </w:rPr>
      </w:pPr>
      <w:r w:rsidRPr="00B57CCC">
        <w:rPr>
          <w:rFonts w:ascii="Times New Roman" w:hAnsi="Times New Roman" w:cs="Times New Roman"/>
          <w:i w:val="0"/>
          <w:sz w:val="24"/>
          <w:szCs w:val="24"/>
          <w:lang w:val="ru-RU"/>
        </w:rPr>
        <w:t>Наличие сертификатов качества – все оборудование сертифицировано согласно ТР ТС</w:t>
      </w:r>
      <w:r w:rsidRPr="00B57CCC">
        <w:rPr>
          <w:rStyle w:val="style31"/>
          <w:rFonts w:ascii="Times New Roman" w:hAnsi="Times New Roman" w:cs="Times New Roman"/>
          <w:i w:val="0"/>
          <w:sz w:val="24"/>
          <w:szCs w:val="24"/>
          <w:lang w:val="ru-RU"/>
        </w:rPr>
        <w:t>.</w:t>
      </w:r>
    </w:p>
    <w:p w:rsidR="00E45473" w:rsidRDefault="00E45473" w:rsidP="00E45473">
      <w:pPr>
        <w:spacing w:after="0" w:line="240" w:lineRule="auto"/>
        <w:jc w:val="center"/>
        <w:rPr>
          <w:b/>
          <w:i w:val="0"/>
          <w:sz w:val="32"/>
          <w:szCs w:val="32"/>
          <w:u w:val="single"/>
          <w:lang w:val="ru-RU"/>
        </w:rPr>
      </w:pPr>
    </w:p>
    <w:p w:rsidR="00B12B40" w:rsidRDefault="00B12B40" w:rsidP="00144862">
      <w:pPr>
        <w:spacing w:after="0" w:line="240" w:lineRule="auto"/>
        <w:jc w:val="center"/>
        <w:rPr>
          <w:rFonts w:cstheme="minorHAnsi"/>
          <w:b/>
          <w:sz w:val="32"/>
          <w:lang w:val="ru-RU"/>
        </w:rPr>
      </w:pPr>
    </w:p>
    <w:p w:rsidR="00144862" w:rsidRPr="00144862" w:rsidRDefault="00144862" w:rsidP="00144862">
      <w:pPr>
        <w:rPr>
          <w:b/>
          <w:lang w:val="ru-RU"/>
        </w:rPr>
      </w:pPr>
    </w:p>
    <w:p w:rsidR="00801802" w:rsidRPr="009273CF" w:rsidRDefault="00801802" w:rsidP="006B12A4">
      <w:pPr>
        <w:pStyle w:val="af5"/>
        <w:rPr>
          <w:rStyle w:val="afe"/>
          <w:sz w:val="24"/>
          <w:szCs w:val="24"/>
          <w:lang w:val="ru-RU"/>
        </w:rPr>
      </w:pPr>
    </w:p>
    <w:sectPr w:rsidR="00801802" w:rsidRPr="009273CF" w:rsidSect="004C6445">
      <w:headerReference w:type="even" r:id="rId19"/>
      <w:headerReference w:type="default" r:id="rId20"/>
      <w:footerReference w:type="even" r:id="rId21"/>
      <w:footerReference w:type="default" r:id="rId22"/>
      <w:headerReference w:type="first" r:id="rId23"/>
      <w:footerReference w:type="first" r:id="rId24"/>
      <w:pgSz w:w="11906" w:h="16838"/>
      <w:pgMar w:top="968" w:right="424" w:bottom="1134" w:left="851" w:header="284" w:footer="43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FF5" w:rsidRDefault="00AA3FF5" w:rsidP="00101DB6">
      <w:pPr>
        <w:spacing w:after="0" w:line="240" w:lineRule="auto"/>
      </w:pPr>
      <w:r>
        <w:separator/>
      </w:r>
    </w:p>
  </w:endnote>
  <w:endnote w:type="continuationSeparator" w:id="0">
    <w:p w:rsidR="00AA3FF5" w:rsidRDefault="00AA3FF5" w:rsidP="00101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79" w:rsidRDefault="00671F7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6931166"/>
      <w:docPartObj>
        <w:docPartGallery w:val="Page Numbers (Bottom of Page)"/>
        <w:docPartUnique/>
      </w:docPartObj>
    </w:sdtPr>
    <w:sdtEndPr>
      <w:rPr>
        <w:rFonts w:asciiTheme="minorHAnsi" w:hAnsiTheme="minorHAnsi"/>
        <w:sz w:val="20"/>
        <w:szCs w:val="20"/>
      </w:rPr>
    </w:sdtEndPr>
    <w:sdtContent>
      <w:p w:rsidR="001C0979" w:rsidRDefault="001C0979">
        <w:pPr>
          <w:pStyle w:val="a8"/>
          <w:jc w:val="right"/>
          <w:rPr>
            <w:rFonts w:asciiTheme="majorHAnsi" w:hAnsiTheme="majorHAnsi"/>
            <w:sz w:val="28"/>
            <w:szCs w:val="28"/>
          </w:rPr>
        </w:pPr>
        <w:r>
          <w:rPr>
            <w:noProof/>
            <w:lang w:val="ru-RU" w:eastAsia="ru-RU" w:bidi="ar-SA"/>
          </w:rPr>
          <w:drawing>
            <wp:anchor distT="0" distB="0" distL="114300" distR="114300" simplePos="0" relativeHeight="251664384" behindDoc="0" locked="0" layoutInCell="1" allowOverlap="1">
              <wp:simplePos x="0" y="0"/>
              <wp:positionH relativeFrom="column">
                <wp:posOffset>-127635</wp:posOffset>
              </wp:positionH>
              <wp:positionV relativeFrom="paragraph">
                <wp:posOffset>-120015</wp:posOffset>
              </wp:positionV>
              <wp:extent cx="6124575" cy="133350"/>
              <wp:effectExtent l="19050" t="0" r="9525" b="0"/>
              <wp:wrapSquare wrapText="bothSides"/>
              <wp:docPr id="10" name="Рисунок 7"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 cstate="print"/>
                      <a:stretch>
                        <a:fillRect/>
                      </a:stretch>
                    </pic:blipFill>
                    <pic:spPr>
                      <a:xfrm>
                        <a:off x="0" y="0"/>
                        <a:ext cx="6124575" cy="133350"/>
                      </a:xfrm>
                      <a:prstGeom prst="rect">
                        <a:avLst/>
                      </a:prstGeom>
                    </pic:spPr>
                  </pic:pic>
                </a:graphicData>
              </a:graphic>
            </wp:anchor>
          </w:drawing>
        </w:r>
        <w:r w:rsidRPr="0081113A">
          <w:rPr>
            <w:rFonts w:asciiTheme="majorHAnsi" w:hAnsiTheme="majorHAnsi"/>
            <w:sz w:val="16"/>
            <w:szCs w:val="16"/>
          </w:rPr>
          <w:t xml:space="preserve">Стр. </w:t>
        </w:r>
        <w:r w:rsidR="001E0A65" w:rsidRPr="0081113A">
          <w:rPr>
            <w:sz w:val="16"/>
            <w:szCs w:val="16"/>
          </w:rPr>
          <w:fldChar w:fldCharType="begin"/>
        </w:r>
        <w:r w:rsidRPr="0081113A">
          <w:rPr>
            <w:sz w:val="16"/>
            <w:szCs w:val="16"/>
          </w:rPr>
          <w:instrText xml:space="preserve"> PAGE    \* MERGEFORMAT </w:instrText>
        </w:r>
        <w:r w:rsidR="001E0A65" w:rsidRPr="0081113A">
          <w:rPr>
            <w:sz w:val="16"/>
            <w:szCs w:val="16"/>
          </w:rPr>
          <w:fldChar w:fldCharType="separate"/>
        </w:r>
        <w:r w:rsidR="00A34A3B" w:rsidRPr="00A34A3B">
          <w:rPr>
            <w:rFonts w:asciiTheme="majorHAnsi" w:hAnsiTheme="majorHAnsi"/>
            <w:noProof/>
            <w:sz w:val="16"/>
            <w:szCs w:val="16"/>
          </w:rPr>
          <w:t>8</w:t>
        </w:r>
        <w:r w:rsidR="001E0A65" w:rsidRPr="0081113A">
          <w:rPr>
            <w:sz w:val="16"/>
            <w:szCs w:val="16"/>
          </w:rPr>
          <w:fldChar w:fldCharType="end"/>
        </w:r>
      </w:p>
    </w:sdtContent>
  </w:sdt>
  <w:p w:rsidR="001C0979" w:rsidRPr="002B65BA" w:rsidRDefault="001C0979" w:rsidP="0081113A">
    <w:pPr>
      <w:pStyle w:val="a8"/>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79" w:rsidRDefault="001C0979" w:rsidP="00D54256">
    <w:pPr>
      <w:pStyle w:val="a8"/>
      <w:jc w:val="right"/>
      <w:rPr>
        <w:rFonts w:asciiTheme="majorHAnsi" w:hAnsiTheme="majorHAnsi"/>
        <w:sz w:val="28"/>
        <w:szCs w:val="28"/>
      </w:rPr>
    </w:pPr>
  </w:p>
  <w:p w:rsidR="001C0979" w:rsidRDefault="001C09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FF5" w:rsidRDefault="00AA3FF5" w:rsidP="00101DB6">
      <w:pPr>
        <w:spacing w:after="0" w:line="240" w:lineRule="auto"/>
      </w:pPr>
      <w:r>
        <w:separator/>
      </w:r>
    </w:p>
  </w:footnote>
  <w:footnote w:type="continuationSeparator" w:id="0">
    <w:p w:rsidR="00AA3FF5" w:rsidRDefault="00AA3FF5" w:rsidP="00101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79" w:rsidRDefault="00671F7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79" w:rsidRPr="008131CB" w:rsidRDefault="001C0979" w:rsidP="00642B93">
    <w:pPr>
      <w:pStyle w:val="a6"/>
      <w:rPr>
        <w:i w:val="0"/>
        <w:sz w:val="24"/>
        <w:szCs w:val="24"/>
        <w:lang w:val="ru-RU"/>
      </w:rPr>
    </w:pPr>
    <w:r>
      <w:rPr>
        <w:i w:val="0"/>
        <w:noProof/>
        <w:sz w:val="24"/>
        <w:szCs w:val="24"/>
        <w:lang w:val="ru-RU" w:eastAsia="ru-RU" w:bidi="ar-SA"/>
      </w:rPr>
      <w:drawing>
        <wp:anchor distT="0" distB="0" distL="114300" distR="114300" simplePos="0" relativeHeight="251659264" behindDoc="0" locked="0" layoutInCell="1" allowOverlap="1">
          <wp:simplePos x="0" y="0"/>
          <wp:positionH relativeFrom="column">
            <wp:posOffset>2957830</wp:posOffset>
          </wp:positionH>
          <wp:positionV relativeFrom="paragraph">
            <wp:posOffset>53340</wp:posOffset>
          </wp:positionV>
          <wp:extent cx="3038475" cy="71120"/>
          <wp:effectExtent l="19050" t="0" r="9525" b="0"/>
          <wp:wrapSquare wrapText="bothSides"/>
          <wp:docPr id="4" name="Рисунок 2"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 cstate="print"/>
                  <a:stretch>
                    <a:fillRect/>
                  </a:stretch>
                </pic:blipFill>
                <pic:spPr>
                  <a:xfrm>
                    <a:off x="0" y="0"/>
                    <a:ext cx="3038475" cy="7112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79" w:rsidRDefault="00671F7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109D"/>
    <w:multiLevelType w:val="hybridMultilevel"/>
    <w:tmpl w:val="D562B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785700"/>
    <w:multiLevelType w:val="multilevel"/>
    <w:tmpl w:val="B51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C65B4A"/>
    <w:rsid w:val="00017A02"/>
    <w:rsid w:val="00020C99"/>
    <w:rsid w:val="00021729"/>
    <w:rsid w:val="00027DFB"/>
    <w:rsid w:val="00032F00"/>
    <w:rsid w:val="00045854"/>
    <w:rsid w:val="00052AFD"/>
    <w:rsid w:val="0006683E"/>
    <w:rsid w:val="00070887"/>
    <w:rsid w:val="000802BE"/>
    <w:rsid w:val="00092FE7"/>
    <w:rsid w:val="000B1428"/>
    <w:rsid w:val="000D023C"/>
    <w:rsid w:val="000D0E1B"/>
    <w:rsid w:val="000D4116"/>
    <w:rsid w:val="000E777F"/>
    <w:rsid w:val="00101DB6"/>
    <w:rsid w:val="00134F6D"/>
    <w:rsid w:val="0014421F"/>
    <w:rsid w:val="00144862"/>
    <w:rsid w:val="001551BC"/>
    <w:rsid w:val="0018739F"/>
    <w:rsid w:val="00196FCE"/>
    <w:rsid w:val="001B0014"/>
    <w:rsid w:val="001C0979"/>
    <w:rsid w:val="001C25D7"/>
    <w:rsid w:val="001E0A65"/>
    <w:rsid w:val="001F7963"/>
    <w:rsid w:val="00201ECC"/>
    <w:rsid w:val="00207369"/>
    <w:rsid w:val="00207BC1"/>
    <w:rsid w:val="00210630"/>
    <w:rsid w:val="00220A08"/>
    <w:rsid w:val="002271E0"/>
    <w:rsid w:val="00240ED2"/>
    <w:rsid w:val="00250C47"/>
    <w:rsid w:val="0026707C"/>
    <w:rsid w:val="002750A8"/>
    <w:rsid w:val="002761F6"/>
    <w:rsid w:val="0028577A"/>
    <w:rsid w:val="002A430F"/>
    <w:rsid w:val="002B1B19"/>
    <w:rsid w:val="002B5D79"/>
    <w:rsid w:val="002B65BA"/>
    <w:rsid w:val="002C03CE"/>
    <w:rsid w:val="002D0172"/>
    <w:rsid w:val="002D41A2"/>
    <w:rsid w:val="002E5743"/>
    <w:rsid w:val="002E62E2"/>
    <w:rsid w:val="002F07A5"/>
    <w:rsid w:val="002F54B3"/>
    <w:rsid w:val="00316282"/>
    <w:rsid w:val="00373510"/>
    <w:rsid w:val="00384559"/>
    <w:rsid w:val="00386CD9"/>
    <w:rsid w:val="003B1FE8"/>
    <w:rsid w:val="003C5827"/>
    <w:rsid w:val="003F7EEC"/>
    <w:rsid w:val="004116EB"/>
    <w:rsid w:val="004171EE"/>
    <w:rsid w:val="00417578"/>
    <w:rsid w:val="0044224F"/>
    <w:rsid w:val="00443D48"/>
    <w:rsid w:val="00444E9B"/>
    <w:rsid w:val="00450B8C"/>
    <w:rsid w:val="00456D63"/>
    <w:rsid w:val="00466659"/>
    <w:rsid w:val="00483FD4"/>
    <w:rsid w:val="00494BAE"/>
    <w:rsid w:val="00497D08"/>
    <w:rsid w:val="004A0CCF"/>
    <w:rsid w:val="004A332E"/>
    <w:rsid w:val="004A6227"/>
    <w:rsid w:val="004B098C"/>
    <w:rsid w:val="004C6445"/>
    <w:rsid w:val="004F612F"/>
    <w:rsid w:val="005001AB"/>
    <w:rsid w:val="00505AE2"/>
    <w:rsid w:val="0051688E"/>
    <w:rsid w:val="005233F5"/>
    <w:rsid w:val="005320C4"/>
    <w:rsid w:val="00543519"/>
    <w:rsid w:val="00557465"/>
    <w:rsid w:val="00561B68"/>
    <w:rsid w:val="00567883"/>
    <w:rsid w:val="005852B5"/>
    <w:rsid w:val="00590181"/>
    <w:rsid w:val="00592A31"/>
    <w:rsid w:val="005A0516"/>
    <w:rsid w:val="005B4453"/>
    <w:rsid w:val="005B490A"/>
    <w:rsid w:val="005B7141"/>
    <w:rsid w:val="005E4B51"/>
    <w:rsid w:val="00617C24"/>
    <w:rsid w:val="00624169"/>
    <w:rsid w:val="00635053"/>
    <w:rsid w:val="006365DB"/>
    <w:rsid w:val="00641F2C"/>
    <w:rsid w:val="00642B93"/>
    <w:rsid w:val="00660B6A"/>
    <w:rsid w:val="00671F79"/>
    <w:rsid w:val="006729DA"/>
    <w:rsid w:val="0068724C"/>
    <w:rsid w:val="006A7F43"/>
    <w:rsid w:val="006B12A4"/>
    <w:rsid w:val="006D00D9"/>
    <w:rsid w:val="006D6490"/>
    <w:rsid w:val="006E3A56"/>
    <w:rsid w:val="00702695"/>
    <w:rsid w:val="00707A18"/>
    <w:rsid w:val="00716198"/>
    <w:rsid w:val="00720CDA"/>
    <w:rsid w:val="007256B8"/>
    <w:rsid w:val="00731084"/>
    <w:rsid w:val="007351E9"/>
    <w:rsid w:val="00753A0F"/>
    <w:rsid w:val="00766159"/>
    <w:rsid w:val="007705BC"/>
    <w:rsid w:val="0077638D"/>
    <w:rsid w:val="007A2391"/>
    <w:rsid w:val="007A75E7"/>
    <w:rsid w:val="007B25E9"/>
    <w:rsid w:val="007B5A49"/>
    <w:rsid w:val="007C4527"/>
    <w:rsid w:val="007E3CDA"/>
    <w:rsid w:val="007F6B27"/>
    <w:rsid w:val="008009F3"/>
    <w:rsid w:val="00801802"/>
    <w:rsid w:val="008061BE"/>
    <w:rsid w:val="0081113A"/>
    <w:rsid w:val="00811935"/>
    <w:rsid w:val="008131CB"/>
    <w:rsid w:val="00830EB3"/>
    <w:rsid w:val="00843465"/>
    <w:rsid w:val="00845209"/>
    <w:rsid w:val="00876421"/>
    <w:rsid w:val="00887BD3"/>
    <w:rsid w:val="00890CE7"/>
    <w:rsid w:val="008956DD"/>
    <w:rsid w:val="00895B95"/>
    <w:rsid w:val="008B501E"/>
    <w:rsid w:val="008B71C4"/>
    <w:rsid w:val="008C3561"/>
    <w:rsid w:val="008C7347"/>
    <w:rsid w:val="0090511C"/>
    <w:rsid w:val="00912745"/>
    <w:rsid w:val="009202CD"/>
    <w:rsid w:val="0092643F"/>
    <w:rsid w:val="009273CF"/>
    <w:rsid w:val="00950C0E"/>
    <w:rsid w:val="00956BA5"/>
    <w:rsid w:val="009645F7"/>
    <w:rsid w:val="0096528B"/>
    <w:rsid w:val="00983DC4"/>
    <w:rsid w:val="00986FEB"/>
    <w:rsid w:val="00995A30"/>
    <w:rsid w:val="009A03A2"/>
    <w:rsid w:val="009B25F7"/>
    <w:rsid w:val="009F3FDC"/>
    <w:rsid w:val="009F73C3"/>
    <w:rsid w:val="009F7B92"/>
    <w:rsid w:val="00A10047"/>
    <w:rsid w:val="00A10D74"/>
    <w:rsid w:val="00A12271"/>
    <w:rsid w:val="00A25654"/>
    <w:rsid w:val="00A33B18"/>
    <w:rsid w:val="00A34A3B"/>
    <w:rsid w:val="00A4107E"/>
    <w:rsid w:val="00A5210E"/>
    <w:rsid w:val="00A6096C"/>
    <w:rsid w:val="00A62196"/>
    <w:rsid w:val="00A67FBF"/>
    <w:rsid w:val="00A72A55"/>
    <w:rsid w:val="00A734F3"/>
    <w:rsid w:val="00A873DC"/>
    <w:rsid w:val="00A94DFC"/>
    <w:rsid w:val="00AA0C4C"/>
    <w:rsid w:val="00AA3FF5"/>
    <w:rsid w:val="00AA65E9"/>
    <w:rsid w:val="00AE4B24"/>
    <w:rsid w:val="00B111BC"/>
    <w:rsid w:val="00B12B40"/>
    <w:rsid w:val="00B43109"/>
    <w:rsid w:val="00B57CCC"/>
    <w:rsid w:val="00B64C4E"/>
    <w:rsid w:val="00B679B9"/>
    <w:rsid w:val="00B72EB1"/>
    <w:rsid w:val="00B8642D"/>
    <w:rsid w:val="00B901C2"/>
    <w:rsid w:val="00BA2204"/>
    <w:rsid w:val="00BC4C73"/>
    <w:rsid w:val="00BD002B"/>
    <w:rsid w:val="00BD60CE"/>
    <w:rsid w:val="00C435E1"/>
    <w:rsid w:val="00C600A5"/>
    <w:rsid w:val="00C65B4A"/>
    <w:rsid w:val="00C87F61"/>
    <w:rsid w:val="00CA70C1"/>
    <w:rsid w:val="00CB51A5"/>
    <w:rsid w:val="00CC742D"/>
    <w:rsid w:val="00CC76ED"/>
    <w:rsid w:val="00CD6B46"/>
    <w:rsid w:val="00CE5272"/>
    <w:rsid w:val="00D54256"/>
    <w:rsid w:val="00D64006"/>
    <w:rsid w:val="00D80216"/>
    <w:rsid w:val="00DC2519"/>
    <w:rsid w:val="00DD1584"/>
    <w:rsid w:val="00DE5D70"/>
    <w:rsid w:val="00E01662"/>
    <w:rsid w:val="00E01B91"/>
    <w:rsid w:val="00E07B6C"/>
    <w:rsid w:val="00E2204B"/>
    <w:rsid w:val="00E3268F"/>
    <w:rsid w:val="00E339C1"/>
    <w:rsid w:val="00E377DE"/>
    <w:rsid w:val="00E41C4F"/>
    <w:rsid w:val="00E449CA"/>
    <w:rsid w:val="00E45473"/>
    <w:rsid w:val="00E45C19"/>
    <w:rsid w:val="00E45D11"/>
    <w:rsid w:val="00E604C7"/>
    <w:rsid w:val="00E62D6A"/>
    <w:rsid w:val="00E655CC"/>
    <w:rsid w:val="00E95CA9"/>
    <w:rsid w:val="00EC0C8F"/>
    <w:rsid w:val="00ED3D67"/>
    <w:rsid w:val="00EE2728"/>
    <w:rsid w:val="00F00AFB"/>
    <w:rsid w:val="00F10BAF"/>
    <w:rsid w:val="00F1594B"/>
    <w:rsid w:val="00F40D49"/>
    <w:rsid w:val="00F47074"/>
    <w:rsid w:val="00F57081"/>
    <w:rsid w:val="00F85409"/>
    <w:rsid w:val="00F912F6"/>
    <w:rsid w:val="00FA2F79"/>
    <w:rsid w:val="00FA572F"/>
    <w:rsid w:val="00FB00C5"/>
    <w:rsid w:val="00FB1782"/>
    <w:rsid w:val="00FB5297"/>
    <w:rsid w:val="00FC6A06"/>
    <w:rsid w:val="00FD68D3"/>
    <w:rsid w:val="00FE0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8D"/>
    <w:rPr>
      <w:i/>
      <w:iCs/>
      <w:sz w:val="20"/>
      <w:szCs w:val="20"/>
    </w:rPr>
  </w:style>
  <w:style w:type="paragraph" w:styleId="1">
    <w:name w:val="heading 1"/>
    <w:basedOn w:val="a"/>
    <w:next w:val="a"/>
    <w:link w:val="10"/>
    <w:uiPriority w:val="9"/>
    <w:qFormat/>
    <w:rsid w:val="0077638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38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38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38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38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38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38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38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38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7638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4">
    <w:name w:val="Balloon Text"/>
    <w:basedOn w:val="a"/>
    <w:link w:val="a5"/>
    <w:uiPriority w:val="99"/>
    <w:semiHidden/>
    <w:unhideWhenUsed/>
    <w:rsid w:val="00C65B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5B4A"/>
    <w:rPr>
      <w:rFonts w:ascii="Tahoma" w:hAnsi="Tahoma" w:cs="Tahoma"/>
      <w:sz w:val="16"/>
      <w:szCs w:val="16"/>
    </w:rPr>
  </w:style>
  <w:style w:type="paragraph" w:styleId="a6">
    <w:name w:val="header"/>
    <w:basedOn w:val="a"/>
    <w:link w:val="a7"/>
    <w:uiPriority w:val="99"/>
    <w:unhideWhenUsed/>
    <w:rsid w:val="00101D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1DB6"/>
  </w:style>
  <w:style w:type="paragraph" w:styleId="a8">
    <w:name w:val="footer"/>
    <w:basedOn w:val="a"/>
    <w:link w:val="a9"/>
    <w:uiPriority w:val="99"/>
    <w:unhideWhenUsed/>
    <w:rsid w:val="00101D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1DB6"/>
  </w:style>
  <w:style w:type="table" w:styleId="aa">
    <w:name w:val="Table Grid"/>
    <w:basedOn w:val="a1"/>
    <w:uiPriority w:val="59"/>
    <w:rsid w:val="00642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line number"/>
    <w:basedOn w:val="a0"/>
    <w:uiPriority w:val="99"/>
    <w:semiHidden/>
    <w:unhideWhenUsed/>
    <w:rsid w:val="00D54256"/>
  </w:style>
  <w:style w:type="character" w:customStyle="1" w:styleId="30">
    <w:name w:val="Заголовок 3 Знак"/>
    <w:basedOn w:val="a0"/>
    <w:link w:val="3"/>
    <w:uiPriority w:val="9"/>
    <w:semiHidden/>
    <w:rsid w:val="0077638D"/>
    <w:rPr>
      <w:rFonts w:asciiTheme="majorHAnsi" w:eastAsiaTheme="majorEastAsia" w:hAnsiTheme="majorHAnsi" w:cstheme="majorBidi"/>
      <w:b/>
      <w:bCs/>
      <w:i/>
      <w:iCs/>
      <w:color w:val="943634" w:themeColor="accent2" w:themeShade="BF"/>
    </w:rPr>
  </w:style>
  <w:style w:type="paragraph" w:styleId="ac">
    <w:name w:val="Normal (Web)"/>
    <w:basedOn w:val="a"/>
    <w:uiPriority w:val="99"/>
    <w:semiHidden/>
    <w:unhideWhenUsed/>
    <w:rsid w:val="00FB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8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38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38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38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38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38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38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38D"/>
    <w:rPr>
      <w:rFonts w:asciiTheme="majorHAnsi" w:eastAsiaTheme="majorEastAsia" w:hAnsiTheme="majorHAnsi" w:cstheme="majorBidi"/>
      <w:i/>
      <w:iCs/>
      <w:color w:val="C0504D" w:themeColor="accent2"/>
      <w:sz w:val="20"/>
      <w:szCs w:val="20"/>
    </w:rPr>
  </w:style>
  <w:style w:type="paragraph" w:styleId="ad">
    <w:name w:val="caption"/>
    <w:basedOn w:val="a"/>
    <w:next w:val="a"/>
    <w:uiPriority w:val="35"/>
    <w:semiHidden/>
    <w:unhideWhenUsed/>
    <w:qFormat/>
    <w:rsid w:val="0077638D"/>
    <w:rPr>
      <w:b/>
      <w:bCs/>
      <w:color w:val="943634" w:themeColor="accent2" w:themeShade="BF"/>
      <w:sz w:val="18"/>
      <w:szCs w:val="18"/>
    </w:rPr>
  </w:style>
  <w:style w:type="paragraph" w:styleId="ae">
    <w:name w:val="Title"/>
    <w:basedOn w:val="a"/>
    <w:next w:val="a"/>
    <w:link w:val="af"/>
    <w:uiPriority w:val="10"/>
    <w:qFormat/>
    <w:rsid w:val="0077638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Название Знак"/>
    <w:basedOn w:val="a0"/>
    <w:link w:val="ae"/>
    <w:uiPriority w:val="10"/>
    <w:rsid w:val="0077638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0">
    <w:name w:val="Subtitle"/>
    <w:basedOn w:val="a"/>
    <w:next w:val="a"/>
    <w:link w:val="af1"/>
    <w:uiPriority w:val="11"/>
    <w:qFormat/>
    <w:rsid w:val="0077638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0"/>
    <w:link w:val="af0"/>
    <w:uiPriority w:val="11"/>
    <w:rsid w:val="0077638D"/>
    <w:rPr>
      <w:rFonts w:asciiTheme="majorHAnsi" w:eastAsiaTheme="majorEastAsia" w:hAnsiTheme="majorHAnsi" w:cstheme="majorBidi"/>
      <w:i/>
      <w:iCs/>
      <w:color w:val="622423" w:themeColor="accent2" w:themeShade="7F"/>
      <w:sz w:val="24"/>
      <w:szCs w:val="24"/>
    </w:rPr>
  </w:style>
  <w:style w:type="character" w:styleId="af2">
    <w:name w:val="Strong"/>
    <w:uiPriority w:val="22"/>
    <w:qFormat/>
    <w:rsid w:val="0077638D"/>
    <w:rPr>
      <w:b/>
      <w:bCs/>
      <w:spacing w:val="0"/>
    </w:rPr>
  </w:style>
  <w:style w:type="paragraph" w:styleId="af3">
    <w:name w:val="No Spacing"/>
    <w:basedOn w:val="a"/>
    <w:link w:val="af4"/>
    <w:uiPriority w:val="1"/>
    <w:qFormat/>
    <w:rsid w:val="0077638D"/>
    <w:pPr>
      <w:spacing w:after="0" w:line="240" w:lineRule="auto"/>
    </w:pPr>
  </w:style>
  <w:style w:type="paragraph" w:styleId="af5">
    <w:name w:val="List Paragraph"/>
    <w:basedOn w:val="a"/>
    <w:uiPriority w:val="34"/>
    <w:qFormat/>
    <w:rsid w:val="0077638D"/>
    <w:pPr>
      <w:ind w:left="720"/>
      <w:contextualSpacing/>
    </w:pPr>
  </w:style>
  <w:style w:type="paragraph" w:styleId="21">
    <w:name w:val="Quote"/>
    <w:basedOn w:val="a"/>
    <w:next w:val="a"/>
    <w:link w:val="22"/>
    <w:uiPriority w:val="29"/>
    <w:qFormat/>
    <w:rsid w:val="0077638D"/>
    <w:rPr>
      <w:i w:val="0"/>
      <w:iCs w:val="0"/>
      <w:color w:val="943634" w:themeColor="accent2" w:themeShade="BF"/>
    </w:rPr>
  </w:style>
  <w:style w:type="character" w:customStyle="1" w:styleId="22">
    <w:name w:val="Цитата 2 Знак"/>
    <w:basedOn w:val="a0"/>
    <w:link w:val="21"/>
    <w:uiPriority w:val="29"/>
    <w:rsid w:val="0077638D"/>
    <w:rPr>
      <w:color w:val="943634" w:themeColor="accent2" w:themeShade="BF"/>
      <w:sz w:val="20"/>
      <w:szCs w:val="20"/>
    </w:rPr>
  </w:style>
  <w:style w:type="paragraph" w:styleId="af6">
    <w:name w:val="Intense Quote"/>
    <w:basedOn w:val="a"/>
    <w:next w:val="a"/>
    <w:link w:val="af7"/>
    <w:uiPriority w:val="30"/>
    <w:qFormat/>
    <w:rsid w:val="0077638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7">
    <w:name w:val="Выделенная цитата Знак"/>
    <w:basedOn w:val="a0"/>
    <w:link w:val="af6"/>
    <w:uiPriority w:val="30"/>
    <w:rsid w:val="0077638D"/>
    <w:rPr>
      <w:rFonts w:asciiTheme="majorHAnsi" w:eastAsiaTheme="majorEastAsia" w:hAnsiTheme="majorHAnsi" w:cstheme="majorBidi"/>
      <w:b/>
      <w:bCs/>
      <w:i/>
      <w:iCs/>
      <w:color w:val="C0504D" w:themeColor="accent2"/>
      <w:sz w:val="20"/>
      <w:szCs w:val="20"/>
    </w:rPr>
  </w:style>
  <w:style w:type="character" w:styleId="af8">
    <w:name w:val="Subtle Emphasis"/>
    <w:uiPriority w:val="19"/>
    <w:qFormat/>
    <w:rsid w:val="0077638D"/>
    <w:rPr>
      <w:rFonts w:asciiTheme="majorHAnsi" w:eastAsiaTheme="majorEastAsia" w:hAnsiTheme="majorHAnsi" w:cstheme="majorBidi"/>
      <w:i/>
      <w:iCs/>
      <w:color w:val="C0504D" w:themeColor="accent2"/>
    </w:rPr>
  </w:style>
  <w:style w:type="character" w:styleId="af9">
    <w:name w:val="Intense Emphasis"/>
    <w:uiPriority w:val="21"/>
    <w:qFormat/>
    <w:rsid w:val="0077638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a">
    <w:name w:val="Subtle Reference"/>
    <w:uiPriority w:val="31"/>
    <w:qFormat/>
    <w:rsid w:val="0077638D"/>
    <w:rPr>
      <w:i/>
      <w:iCs/>
      <w:smallCaps/>
      <w:color w:val="C0504D" w:themeColor="accent2"/>
      <w:u w:color="C0504D" w:themeColor="accent2"/>
    </w:rPr>
  </w:style>
  <w:style w:type="character" w:styleId="afb">
    <w:name w:val="Intense Reference"/>
    <w:uiPriority w:val="32"/>
    <w:qFormat/>
    <w:rsid w:val="0077638D"/>
    <w:rPr>
      <w:b/>
      <w:bCs/>
      <w:i/>
      <w:iCs/>
      <w:smallCaps/>
      <w:color w:val="C0504D" w:themeColor="accent2"/>
      <w:u w:color="C0504D" w:themeColor="accent2"/>
    </w:rPr>
  </w:style>
  <w:style w:type="character" w:styleId="afc">
    <w:name w:val="Book Title"/>
    <w:uiPriority w:val="33"/>
    <w:qFormat/>
    <w:rsid w:val="0077638D"/>
    <w:rPr>
      <w:rFonts w:asciiTheme="majorHAnsi" w:eastAsiaTheme="majorEastAsia" w:hAnsiTheme="majorHAnsi" w:cstheme="majorBidi"/>
      <w:b/>
      <w:bCs/>
      <w:i/>
      <w:iCs/>
      <w:smallCaps/>
      <w:color w:val="943634" w:themeColor="accent2" w:themeShade="BF"/>
      <w:u w:val="single"/>
    </w:rPr>
  </w:style>
  <w:style w:type="paragraph" w:styleId="afd">
    <w:name w:val="TOC Heading"/>
    <w:basedOn w:val="1"/>
    <w:next w:val="a"/>
    <w:uiPriority w:val="39"/>
    <w:semiHidden/>
    <w:unhideWhenUsed/>
    <w:qFormat/>
    <w:rsid w:val="0077638D"/>
    <w:pPr>
      <w:outlineLvl w:val="9"/>
    </w:pPr>
  </w:style>
  <w:style w:type="character" w:customStyle="1" w:styleId="af4">
    <w:name w:val="Без интервала Знак"/>
    <w:basedOn w:val="a0"/>
    <w:link w:val="af3"/>
    <w:uiPriority w:val="1"/>
    <w:rsid w:val="00557465"/>
    <w:rPr>
      <w:i/>
      <w:iCs/>
      <w:sz w:val="20"/>
      <w:szCs w:val="20"/>
    </w:rPr>
  </w:style>
  <w:style w:type="character" w:styleId="afe">
    <w:name w:val="Hyperlink"/>
    <w:basedOn w:val="a0"/>
    <w:uiPriority w:val="99"/>
    <w:unhideWhenUsed/>
    <w:rsid w:val="00887BD3"/>
    <w:rPr>
      <w:color w:val="0000FF" w:themeColor="hyperlink"/>
      <w:u w:val="single"/>
    </w:rPr>
  </w:style>
  <w:style w:type="paragraph" w:customStyle="1" w:styleId="Style1">
    <w:name w:val="Style1"/>
    <w:basedOn w:val="a"/>
    <w:uiPriority w:val="99"/>
    <w:rsid w:val="00E45473"/>
    <w:pPr>
      <w:widowControl w:val="0"/>
      <w:autoSpaceDE w:val="0"/>
      <w:autoSpaceDN w:val="0"/>
      <w:adjustRightInd w:val="0"/>
      <w:spacing w:after="0" w:line="293" w:lineRule="exact"/>
      <w:ind w:firstLine="77"/>
    </w:pPr>
    <w:rPr>
      <w:rFonts w:ascii="Book Antiqua" w:hAnsi="Book Antiqua"/>
      <w:i w:val="0"/>
      <w:iCs w:val="0"/>
      <w:sz w:val="24"/>
      <w:szCs w:val="24"/>
      <w:lang w:val="ru-RU" w:eastAsia="ru-RU" w:bidi="ar-SA"/>
    </w:rPr>
  </w:style>
  <w:style w:type="paragraph" w:customStyle="1" w:styleId="Style19">
    <w:name w:val="Style19"/>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23">
    <w:name w:val="Style23"/>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character" w:customStyle="1" w:styleId="FontStyle39">
    <w:name w:val="Font Style39"/>
    <w:basedOn w:val="a0"/>
    <w:uiPriority w:val="99"/>
    <w:rsid w:val="00E45473"/>
    <w:rPr>
      <w:rFonts w:ascii="Calibri" w:hAnsi="Calibri" w:cs="Calibri"/>
      <w:b/>
      <w:bCs/>
      <w:i/>
      <w:iCs/>
      <w:sz w:val="26"/>
      <w:szCs w:val="26"/>
    </w:rPr>
  </w:style>
  <w:style w:type="character" w:customStyle="1" w:styleId="FontStyle48">
    <w:name w:val="Font Style48"/>
    <w:basedOn w:val="a0"/>
    <w:uiPriority w:val="99"/>
    <w:rsid w:val="00E45473"/>
    <w:rPr>
      <w:rFonts w:ascii="Calibri" w:hAnsi="Calibri" w:cs="Calibri"/>
      <w:i/>
      <w:iCs/>
      <w:sz w:val="22"/>
      <w:szCs w:val="22"/>
    </w:rPr>
  </w:style>
  <w:style w:type="paragraph" w:customStyle="1" w:styleId="Style7">
    <w:name w:val="Style7"/>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13">
    <w:name w:val="Style13"/>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21">
    <w:name w:val="Style21"/>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22">
    <w:name w:val="Style22"/>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25">
    <w:name w:val="Style25"/>
    <w:basedOn w:val="a"/>
    <w:uiPriority w:val="99"/>
    <w:rsid w:val="00E45473"/>
    <w:pPr>
      <w:widowControl w:val="0"/>
      <w:autoSpaceDE w:val="0"/>
      <w:autoSpaceDN w:val="0"/>
      <w:adjustRightInd w:val="0"/>
      <w:spacing w:after="0" w:line="245" w:lineRule="exact"/>
    </w:pPr>
    <w:rPr>
      <w:rFonts w:ascii="Book Antiqua" w:hAnsi="Book Antiqua"/>
      <w:i w:val="0"/>
      <w:iCs w:val="0"/>
      <w:sz w:val="24"/>
      <w:szCs w:val="24"/>
      <w:lang w:val="ru-RU" w:eastAsia="ru-RU" w:bidi="ar-SA"/>
    </w:rPr>
  </w:style>
  <w:style w:type="character" w:customStyle="1" w:styleId="FontStyle40">
    <w:name w:val="Font Style40"/>
    <w:basedOn w:val="a0"/>
    <w:uiPriority w:val="99"/>
    <w:rsid w:val="00E45473"/>
    <w:rPr>
      <w:rFonts w:ascii="Calibri" w:hAnsi="Calibri" w:cs="Calibri"/>
      <w:b/>
      <w:bCs/>
      <w:i/>
      <w:iCs/>
      <w:sz w:val="18"/>
      <w:szCs w:val="18"/>
    </w:rPr>
  </w:style>
  <w:style w:type="character" w:customStyle="1" w:styleId="FontStyle41">
    <w:name w:val="Font Style41"/>
    <w:basedOn w:val="a0"/>
    <w:uiPriority w:val="99"/>
    <w:rsid w:val="00E45473"/>
    <w:rPr>
      <w:rFonts w:ascii="Calibri" w:hAnsi="Calibri" w:cs="Calibri"/>
      <w:b/>
      <w:bCs/>
      <w:i/>
      <w:iCs/>
      <w:sz w:val="18"/>
      <w:szCs w:val="18"/>
    </w:rPr>
  </w:style>
  <w:style w:type="character" w:customStyle="1" w:styleId="FontStyle42">
    <w:name w:val="Font Style42"/>
    <w:basedOn w:val="a0"/>
    <w:uiPriority w:val="99"/>
    <w:rsid w:val="00E45473"/>
    <w:rPr>
      <w:rFonts w:ascii="Calibri" w:hAnsi="Calibri" w:cs="Calibri"/>
      <w:i/>
      <w:iCs/>
      <w:sz w:val="18"/>
      <w:szCs w:val="18"/>
    </w:rPr>
  </w:style>
  <w:style w:type="character" w:customStyle="1" w:styleId="FontStyle43">
    <w:name w:val="Font Style43"/>
    <w:basedOn w:val="a0"/>
    <w:uiPriority w:val="99"/>
    <w:rsid w:val="00E45473"/>
    <w:rPr>
      <w:rFonts w:ascii="Calibri" w:hAnsi="Calibri" w:cs="Calibri"/>
      <w:b/>
      <w:bCs/>
      <w:i/>
      <w:iCs/>
      <w:sz w:val="18"/>
      <w:szCs w:val="18"/>
    </w:rPr>
  </w:style>
  <w:style w:type="character" w:styleId="aff">
    <w:name w:val="FollowedHyperlink"/>
    <w:basedOn w:val="a0"/>
    <w:uiPriority w:val="99"/>
    <w:semiHidden/>
    <w:unhideWhenUsed/>
    <w:rsid w:val="00250C47"/>
    <w:rPr>
      <w:color w:val="800080" w:themeColor="followedHyperlink"/>
      <w:u w:val="single"/>
    </w:rPr>
  </w:style>
  <w:style w:type="character" w:customStyle="1" w:styleId="style31">
    <w:name w:val="style31"/>
    <w:basedOn w:val="a0"/>
    <w:rsid w:val="007A75E7"/>
  </w:style>
  <w:style w:type="character" w:customStyle="1" w:styleId="23">
    <w:name w:val="Основной текст (2)_"/>
    <w:basedOn w:val="a0"/>
    <w:link w:val="24"/>
    <w:rsid w:val="007C4527"/>
    <w:rPr>
      <w:rFonts w:ascii="Times New Roman" w:eastAsia="Times New Roman" w:hAnsi="Times New Roman" w:cs="Times New Roman"/>
      <w:shd w:val="clear" w:color="auto" w:fill="FFFFFF"/>
    </w:rPr>
  </w:style>
  <w:style w:type="character" w:customStyle="1" w:styleId="295pt">
    <w:name w:val="Основной текст (2) + 9;5 pt;Полужирный"/>
    <w:basedOn w:val="23"/>
    <w:rsid w:val="007C452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0pt">
    <w:name w:val="Основной текст (2) + 10 pt"/>
    <w:basedOn w:val="23"/>
    <w:rsid w:val="007C452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4">
    <w:name w:val="Основной текст (2)"/>
    <w:basedOn w:val="a"/>
    <w:link w:val="23"/>
    <w:rsid w:val="007C4527"/>
    <w:pPr>
      <w:widowControl w:val="0"/>
      <w:shd w:val="clear" w:color="auto" w:fill="FFFFFF"/>
      <w:spacing w:after="60" w:line="0" w:lineRule="atLeast"/>
      <w:ind w:hanging="520"/>
      <w:jc w:val="both"/>
    </w:pPr>
    <w:rPr>
      <w:rFonts w:ascii="Times New Roman" w:eastAsia="Times New Roman" w:hAnsi="Times New Roman" w:cs="Times New Roman"/>
      <w:i w:val="0"/>
      <w:iCs w:val="0"/>
      <w:sz w:val="22"/>
      <w:szCs w:val="22"/>
    </w:rPr>
  </w:style>
  <w:style w:type="paragraph" w:customStyle="1" w:styleId="Default">
    <w:name w:val="Default"/>
    <w:rsid w:val="00A34A3B"/>
    <w:pPr>
      <w:autoSpaceDE w:val="0"/>
      <w:autoSpaceDN w:val="0"/>
      <w:adjustRightInd w:val="0"/>
      <w:spacing w:after="0" w:line="240" w:lineRule="auto"/>
    </w:pPr>
    <w:rPr>
      <w:rFonts w:ascii="Arial" w:hAnsi="Arial" w:cs="Arial"/>
      <w:color w:val="000000"/>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8D"/>
    <w:rPr>
      <w:i/>
      <w:iCs/>
      <w:sz w:val="20"/>
      <w:szCs w:val="20"/>
    </w:rPr>
  </w:style>
  <w:style w:type="paragraph" w:styleId="1">
    <w:name w:val="heading 1"/>
    <w:basedOn w:val="a"/>
    <w:next w:val="a"/>
    <w:link w:val="10"/>
    <w:uiPriority w:val="9"/>
    <w:qFormat/>
    <w:rsid w:val="0077638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38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38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38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38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38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38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38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38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7638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4">
    <w:name w:val="Balloon Text"/>
    <w:basedOn w:val="a"/>
    <w:link w:val="a5"/>
    <w:uiPriority w:val="99"/>
    <w:semiHidden/>
    <w:unhideWhenUsed/>
    <w:rsid w:val="00C65B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5B4A"/>
    <w:rPr>
      <w:rFonts w:ascii="Tahoma" w:hAnsi="Tahoma" w:cs="Tahoma"/>
      <w:sz w:val="16"/>
      <w:szCs w:val="16"/>
    </w:rPr>
  </w:style>
  <w:style w:type="paragraph" w:styleId="a6">
    <w:name w:val="header"/>
    <w:basedOn w:val="a"/>
    <w:link w:val="a7"/>
    <w:uiPriority w:val="99"/>
    <w:unhideWhenUsed/>
    <w:rsid w:val="00101D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1DB6"/>
  </w:style>
  <w:style w:type="paragraph" w:styleId="a8">
    <w:name w:val="footer"/>
    <w:basedOn w:val="a"/>
    <w:link w:val="a9"/>
    <w:uiPriority w:val="99"/>
    <w:unhideWhenUsed/>
    <w:rsid w:val="00101D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1DB6"/>
  </w:style>
  <w:style w:type="table" w:styleId="aa">
    <w:name w:val="Table Grid"/>
    <w:basedOn w:val="a1"/>
    <w:uiPriority w:val="59"/>
    <w:rsid w:val="00642B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line number"/>
    <w:basedOn w:val="a0"/>
    <w:uiPriority w:val="99"/>
    <w:semiHidden/>
    <w:unhideWhenUsed/>
    <w:rsid w:val="00D54256"/>
  </w:style>
  <w:style w:type="character" w:customStyle="1" w:styleId="30">
    <w:name w:val="Заголовок 3 Знак"/>
    <w:basedOn w:val="a0"/>
    <w:link w:val="3"/>
    <w:uiPriority w:val="9"/>
    <w:semiHidden/>
    <w:rsid w:val="0077638D"/>
    <w:rPr>
      <w:rFonts w:asciiTheme="majorHAnsi" w:eastAsiaTheme="majorEastAsia" w:hAnsiTheme="majorHAnsi" w:cstheme="majorBidi"/>
      <w:b/>
      <w:bCs/>
      <w:i/>
      <w:iCs/>
      <w:color w:val="943634" w:themeColor="accent2" w:themeShade="BF"/>
    </w:rPr>
  </w:style>
  <w:style w:type="paragraph" w:styleId="ac">
    <w:name w:val="Normal (Web)"/>
    <w:basedOn w:val="a"/>
    <w:uiPriority w:val="99"/>
    <w:semiHidden/>
    <w:unhideWhenUsed/>
    <w:rsid w:val="00FB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8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38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38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38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38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38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38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38D"/>
    <w:rPr>
      <w:rFonts w:asciiTheme="majorHAnsi" w:eastAsiaTheme="majorEastAsia" w:hAnsiTheme="majorHAnsi" w:cstheme="majorBidi"/>
      <w:i/>
      <w:iCs/>
      <w:color w:val="C0504D" w:themeColor="accent2"/>
      <w:sz w:val="20"/>
      <w:szCs w:val="20"/>
    </w:rPr>
  </w:style>
  <w:style w:type="paragraph" w:styleId="ad">
    <w:name w:val="caption"/>
    <w:basedOn w:val="a"/>
    <w:next w:val="a"/>
    <w:uiPriority w:val="35"/>
    <w:semiHidden/>
    <w:unhideWhenUsed/>
    <w:qFormat/>
    <w:rsid w:val="0077638D"/>
    <w:rPr>
      <w:b/>
      <w:bCs/>
      <w:color w:val="943634" w:themeColor="accent2" w:themeShade="BF"/>
      <w:sz w:val="18"/>
      <w:szCs w:val="18"/>
    </w:rPr>
  </w:style>
  <w:style w:type="paragraph" w:styleId="ae">
    <w:name w:val="Title"/>
    <w:basedOn w:val="a"/>
    <w:next w:val="a"/>
    <w:link w:val="af"/>
    <w:uiPriority w:val="10"/>
    <w:qFormat/>
    <w:rsid w:val="0077638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Название Знак"/>
    <w:basedOn w:val="a0"/>
    <w:link w:val="ae"/>
    <w:uiPriority w:val="10"/>
    <w:rsid w:val="0077638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0">
    <w:name w:val="Subtitle"/>
    <w:basedOn w:val="a"/>
    <w:next w:val="a"/>
    <w:link w:val="af1"/>
    <w:uiPriority w:val="11"/>
    <w:qFormat/>
    <w:rsid w:val="0077638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0"/>
    <w:link w:val="af0"/>
    <w:uiPriority w:val="11"/>
    <w:rsid w:val="0077638D"/>
    <w:rPr>
      <w:rFonts w:asciiTheme="majorHAnsi" w:eastAsiaTheme="majorEastAsia" w:hAnsiTheme="majorHAnsi" w:cstheme="majorBidi"/>
      <w:i/>
      <w:iCs/>
      <w:color w:val="622423" w:themeColor="accent2" w:themeShade="7F"/>
      <w:sz w:val="24"/>
      <w:szCs w:val="24"/>
    </w:rPr>
  </w:style>
  <w:style w:type="character" w:styleId="af2">
    <w:name w:val="Strong"/>
    <w:uiPriority w:val="22"/>
    <w:qFormat/>
    <w:rsid w:val="0077638D"/>
    <w:rPr>
      <w:b/>
      <w:bCs/>
      <w:spacing w:val="0"/>
    </w:rPr>
  </w:style>
  <w:style w:type="paragraph" w:styleId="af3">
    <w:name w:val="No Spacing"/>
    <w:basedOn w:val="a"/>
    <w:link w:val="af4"/>
    <w:uiPriority w:val="1"/>
    <w:qFormat/>
    <w:rsid w:val="0077638D"/>
    <w:pPr>
      <w:spacing w:after="0" w:line="240" w:lineRule="auto"/>
    </w:pPr>
  </w:style>
  <w:style w:type="paragraph" w:styleId="af5">
    <w:name w:val="List Paragraph"/>
    <w:basedOn w:val="a"/>
    <w:uiPriority w:val="34"/>
    <w:qFormat/>
    <w:rsid w:val="0077638D"/>
    <w:pPr>
      <w:ind w:left="720"/>
      <w:contextualSpacing/>
    </w:pPr>
  </w:style>
  <w:style w:type="paragraph" w:styleId="21">
    <w:name w:val="Quote"/>
    <w:basedOn w:val="a"/>
    <w:next w:val="a"/>
    <w:link w:val="22"/>
    <w:uiPriority w:val="29"/>
    <w:qFormat/>
    <w:rsid w:val="0077638D"/>
    <w:rPr>
      <w:i w:val="0"/>
      <w:iCs w:val="0"/>
      <w:color w:val="943634" w:themeColor="accent2" w:themeShade="BF"/>
    </w:rPr>
  </w:style>
  <w:style w:type="character" w:customStyle="1" w:styleId="22">
    <w:name w:val="Цитата 2 Знак"/>
    <w:basedOn w:val="a0"/>
    <w:link w:val="21"/>
    <w:uiPriority w:val="29"/>
    <w:rsid w:val="0077638D"/>
    <w:rPr>
      <w:color w:val="943634" w:themeColor="accent2" w:themeShade="BF"/>
      <w:sz w:val="20"/>
      <w:szCs w:val="20"/>
    </w:rPr>
  </w:style>
  <w:style w:type="paragraph" w:styleId="af6">
    <w:name w:val="Intense Quote"/>
    <w:basedOn w:val="a"/>
    <w:next w:val="a"/>
    <w:link w:val="af7"/>
    <w:uiPriority w:val="30"/>
    <w:qFormat/>
    <w:rsid w:val="0077638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7">
    <w:name w:val="Выделенная цитата Знак"/>
    <w:basedOn w:val="a0"/>
    <w:link w:val="af6"/>
    <w:uiPriority w:val="30"/>
    <w:rsid w:val="0077638D"/>
    <w:rPr>
      <w:rFonts w:asciiTheme="majorHAnsi" w:eastAsiaTheme="majorEastAsia" w:hAnsiTheme="majorHAnsi" w:cstheme="majorBidi"/>
      <w:b/>
      <w:bCs/>
      <w:i/>
      <w:iCs/>
      <w:color w:val="C0504D" w:themeColor="accent2"/>
      <w:sz w:val="20"/>
      <w:szCs w:val="20"/>
    </w:rPr>
  </w:style>
  <w:style w:type="character" w:styleId="af8">
    <w:name w:val="Subtle Emphasis"/>
    <w:uiPriority w:val="19"/>
    <w:qFormat/>
    <w:rsid w:val="0077638D"/>
    <w:rPr>
      <w:rFonts w:asciiTheme="majorHAnsi" w:eastAsiaTheme="majorEastAsia" w:hAnsiTheme="majorHAnsi" w:cstheme="majorBidi"/>
      <w:i/>
      <w:iCs/>
      <w:color w:val="C0504D" w:themeColor="accent2"/>
    </w:rPr>
  </w:style>
  <w:style w:type="character" w:styleId="af9">
    <w:name w:val="Intense Emphasis"/>
    <w:uiPriority w:val="21"/>
    <w:qFormat/>
    <w:rsid w:val="0077638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a">
    <w:name w:val="Subtle Reference"/>
    <w:uiPriority w:val="31"/>
    <w:qFormat/>
    <w:rsid w:val="0077638D"/>
    <w:rPr>
      <w:i/>
      <w:iCs/>
      <w:smallCaps/>
      <w:color w:val="C0504D" w:themeColor="accent2"/>
      <w:u w:color="C0504D" w:themeColor="accent2"/>
    </w:rPr>
  </w:style>
  <w:style w:type="character" w:styleId="afb">
    <w:name w:val="Intense Reference"/>
    <w:uiPriority w:val="32"/>
    <w:qFormat/>
    <w:rsid w:val="0077638D"/>
    <w:rPr>
      <w:b/>
      <w:bCs/>
      <w:i/>
      <w:iCs/>
      <w:smallCaps/>
      <w:color w:val="C0504D" w:themeColor="accent2"/>
      <w:u w:color="C0504D" w:themeColor="accent2"/>
    </w:rPr>
  </w:style>
  <w:style w:type="character" w:styleId="afc">
    <w:name w:val="Book Title"/>
    <w:uiPriority w:val="33"/>
    <w:qFormat/>
    <w:rsid w:val="0077638D"/>
    <w:rPr>
      <w:rFonts w:asciiTheme="majorHAnsi" w:eastAsiaTheme="majorEastAsia" w:hAnsiTheme="majorHAnsi" w:cstheme="majorBidi"/>
      <w:b/>
      <w:bCs/>
      <w:i/>
      <w:iCs/>
      <w:smallCaps/>
      <w:color w:val="943634" w:themeColor="accent2" w:themeShade="BF"/>
      <w:u w:val="single"/>
    </w:rPr>
  </w:style>
  <w:style w:type="paragraph" w:styleId="afd">
    <w:name w:val="TOC Heading"/>
    <w:basedOn w:val="1"/>
    <w:next w:val="a"/>
    <w:uiPriority w:val="39"/>
    <w:semiHidden/>
    <w:unhideWhenUsed/>
    <w:qFormat/>
    <w:rsid w:val="0077638D"/>
    <w:pPr>
      <w:outlineLvl w:val="9"/>
    </w:pPr>
  </w:style>
  <w:style w:type="character" w:customStyle="1" w:styleId="af4">
    <w:name w:val="Без интервала Знак"/>
    <w:basedOn w:val="a0"/>
    <w:link w:val="af3"/>
    <w:uiPriority w:val="1"/>
    <w:rsid w:val="00557465"/>
    <w:rPr>
      <w:i/>
      <w:iCs/>
      <w:sz w:val="20"/>
      <w:szCs w:val="20"/>
    </w:rPr>
  </w:style>
  <w:style w:type="character" w:styleId="afe">
    <w:name w:val="Hyperlink"/>
    <w:basedOn w:val="a0"/>
    <w:uiPriority w:val="99"/>
    <w:unhideWhenUsed/>
    <w:rsid w:val="00887BD3"/>
    <w:rPr>
      <w:color w:val="0000FF" w:themeColor="hyperlink"/>
      <w:u w:val="single"/>
    </w:rPr>
  </w:style>
  <w:style w:type="paragraph" w:customStyle="1" w:styleId="Style1">
    <w:name w:val="Style1"/>
    <w:basedOn w:val="a"/>
    <w:uiPriority w:val="99"/>
    <w:rsid w:val="00E45473"/>
    <w:pPr>
      <w:widowControl w:val="0"/>
      <w:autoSpaceDE w:val="0"/>
      <w:autoSpaceDN w:val="0"/>
      <w:adjustRightInd w:val="0"/>
      <w:spacing w:after="0" w:line="293" w:lineRule="exact"/>
      <w:ind w:firstLine="77"/>
    </w:pPr>
    <w:rPr>
      <w:rFonts w:ascii="Book Antiqua" w:hAnsi="Book Antiqua"/>
      <w:i w:val="0"/>
      <w:iCs w:val="0"/>
      <w:sz w:val="24"/>
      <w:szCs w:val="24"/>
      <w:lang w:val="ru-RU" w:eastAsia="ru-RU" w:bidi="ar-SA"/>
    </w:rPr>
  </w:style>
  <w:style w:type="paragraph" w:customStyle="1" w:styleId="Style19">
    <w:name w:val="Style19"/>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23">
    <w:name w:val="Style23"/>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character" w:customStyle="1" w:styleId="FontStyle39">
    <w:name w:val="Font Style39"/>
    <w:basedOn w:val="a0"/>
    <w:uiPriority w:val="99"/>
    <w:rsid w:val="00E45473"/>
    <w:rPr>
      <w:rFonts w:ascii="Calibri" w:hAnsi="Calibri" w:cs="Calibri"/>
      <w:b/>
      <w:bCs/>
      <w:i/>
      <w:iCs/>
      <w:sz w:val="26"/>
      <w:szCs w:val="26"/>
    </w:rPr>
  </w:style>
  <w:style w:type="character" w:customStyle="1" w:styleId="FontStyle48">
    <w:name w:val="Font Style48"/>
    <w:basedOn w:val="a0"/>
    <w:uiPriority w:val="99"/>
    <w:rsid w:val="00E45473"/>
    <w:rPr>
      <w:rFonts w:ascii="Calibri" w:hAnsi="Calibri" w:cs="Calibri"/>
      <w:i/>
      <w:iCs/>
      <w:sz w:val="22"/>
      <w:szCs w:val="22"/>
    </w:rPr>
  </w:style>
  <w:style w:type="paragraph" w:customStyle="1" w:styleId="Style7">
    <w:name w:val="Style7"/>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13">
    <w:name w:val="Style13"/>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21">
    <w:name w:val="Style21"/>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22">
    <w:name w:val="Style22"/>
    <w:basedOn w:val="a"/>
    <w:uiPriority w:val="99"/>
    <w:rsid w:val="00E45473"/>
    <w:pPr>
      <w:widowControl w:val="0"/>
      <w:autoSpaceDE w:val="0"/>
      <w:autoSpaceDN w:val="0"/>
      <w:adjustRightInd w:val="0"/>
      <w:spacing w:after="0" w:line="240" w:lineRule="auto"/>
    </w:pPr>
    <w:rPr>
      <w:rFonts w:ascii="Book Antiqua" w:hAnsi="Book Antiqua"/>
      <w:i w:val="0"/>
      <w:iCs w:val="0"/>
      <w:sz w:val="24"/>
      <w:szCs w:val="24"/>
      <w:lang w:val="ru-RU" w:eastAsia="ru-RU" w:bidi="ar-SA"/>
    </w:rPr>
  </w:style>
  <w:style w:type="paragraph" w:customStyle="1" w:styleId="Style25">
    <w:name w:val="Style25"/>
    <w:basedOn w:val="a"/>
    <w:uiPriority w:val="99"/>
    <w:rsid w:val="00E45473"/>
    <w:pPr>
      <w:widowControl w:val="0"/>
      <w:autoSpaceDE w:val="0"/>
      <w:autoSpaceDN w:val="0"/>
      <w:adjustRightInd w:val="0"/>
      <w:spacing w:after="0" w:line="245" w:lineRule="exact"/>
    </w:pPr>
    <w:rPr>
      <w:rFonts w:ascii="Book Antiqua" w:hAnsi="Book Antiqua"/>
      <w:i w:val="0"/>
      <w:iCs w:val="0"/>
      <w:sz w:val="24"/>
      <w:szCs w:val="24"/>
      <w:lang w:val="ru-RU" w:eastAsia="ru-RU" w:bidi="ar-SA"/>
    </w:rPr>
  </w:style>
  <w:style w:type="character" w:customStyle="1" w:styleId="FontStyle40">
    <w:name w:val="Font Style40"/>
    <w:basedOn w:val="a0"/>
    <w:uiPriority w:val="99"/>
    <w:rsid w:val="00E45473"/>
    <w:rPr>
      <w:rFonts w:ascii="Calibri" w:hAnsi="Calibri" w:cs="Calibri"/>
      <w:b/>
      <w:bCs/>
      <w:i/>
      <w:iCs/>
      <w:sz w:val="18"/>
      <w:szCs w:val="18"/>
    </w:rPr>
  </w:style>
  <w:style w:type="character" w:customStyle="1" w:styleId="FontStyle41">
    <w:name w:val="Font Style41"/>
    <w:basedOn w:val="a0"/>
    <w:uiPriority w:val="99"/>
    <w:rsid w:val="00E45473"/>
    <w:rPr>
      <w:rFonts w:ascii="Calibri" w:hAnsi="Calibri" w:cs="Calibri"/>
      <w:b/>
      <w:bCs/>
      <w:i/>
      <w:iCs/>
      <w:sz w:val="18"/>
      <w:szCs w:val="18"/>
    </w:rPr>
  </w:style>
  <w:style w:type="character" w:customStyle="1" w:styleId="FontStyle42">
    <w:name w:val="Font Style42"/>
    <w:basedOn w:val="a0"/>
    <w:uiPriority w:val="99"/>
    <w:rsid w:val="00E45473"/>
    <w:rPr>
      <w:rFonts w:ascii="Calibri" w:hAnsi="Calibri" w:cs="Calibri"/>
      <w:i/>
      <w:iCs/>
      <w:sz w:val="18"/>
      <w:szCs w:val="18"/>
    </w:rPr>
  </w:style>
  <w:style w:type="character" w:customStyle="1" w:styleId="FontStyle43">
    <w:name w:val="Font Style43"/>
    <w:basedOn w:val="a0"/>
    <w:uiPriority w:val="99"/>
    <w:rsid w:val="00E45473"/>
    <w:rPr>
      <w:rFonts w:ascii="Calibri" w:hAnsi="Calibri" w:cs="Calibri"/>
      <w:b/>
      <w:bCs/>
      <w:i/>
      <w:iCs/>
      <w:sz w:val="18"/>
      <w:szCs w:val="18"/>
    </w:rPr>
  </w:style>
  <w:style w:type="character" w:styleId="aff">
    <w:name w:val="FollowedHyperlink"/>
    <w:basedOn w:val="a0"/>
    <w:uiPriority w:val="99"/>
    <w:semiHidden/>
    <w:unhideWhenUsed/>
    <w:rsid w:val="00250C47"/>
    <w:rPr>
      <w:color w:val="800080" w:themeColor="followedHyperlink"/>
      <w:u w:val="single"/>
    </w:rPr>
  </w:style>
  <w:style w:type="character" w:customStyle="1" w:styleId="style31">
    <w:name w:val="style31"/>
    <w:basedOn w:val="a0"/>
    <w:rsid w:val="007A75E7"/>
  </w:style>
  <w:style w:type="character" w:customStyle="1" w:styleId="23">
    <w:name w:val="Основной текст (2)_"/>
    <w:basedOn w:val="a0"/>
    <w:link w:val="24"/>
    <w:rsid w:val="007C4527"/>
    <w:rPr>
      <w:rFonts w:ascii="Times New Roman" w:eastAsia="Times New Roman" w:hAnsi="Times New Roman" w:cs="Times New Roman"/>
      <w:shd w:val="clear" w:color="auto" w:fill="FFFFFF"/>
    </w:rPr>
  </w:style>
  <w:style w:type="character" w:customStyle="1" w:styleId="295pt">
    <w:name w:val="Основной текст (2) + 9;5 pt;Полужирный"/>
    <w:basedOn w:val="23"/>
    <w:rsid w:val="007C452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0pt">
    <w:name w:val="Основной текст (2) + 10 pt"/>
    <w:basedOn w:val="23"/>
    <w:rsid w:val="007C452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4">
    <w:name w:val="Основной текст (2)"/>
    <w:basedOn w:val="a"/>
    <w:link w:val="23"/>
    <w:rsid w:val="007C4527"/>
    <w:pPr>
      <w:widowControl w:val="0"/>
      <w:shd w:val="clear" w:color="auto" w:fill="FFFFFF"/>
      <w:spacing w:after="60" w:line="0" w:lineRule="atLeast"/>
      <w:ind w:hanging="520"/>
      <w:jc w:val="both"/>
    </w:pPr>
    <w:rPr>
      <w:rFonts w:ascii="Times New Roman" w:eastAsia="Times New Roman" w:hAnsi="Times New Roman" w:cs="Times New Roman"/>
      <w:i w:val="0"/>
      <w:iCs w:val="0"/>
      <w:sz w:val="22"/>
      <w:szCs w:val="22"/>
    </w:rPr>
  </w:style>
</w:styles>
</file>

<file path=word/webSettings.xml><?xml version="1.0" encoding="utf-8"?>
<w:webSettings xmlns:r="http://schemas.openxmlformats.org/officeDocument/2006/relationships" xmlns:w="http://schemas.openxmlformats.org/wordprocessingml/2006/main">
  <w:divs>
    <w:div w:id="910580711">
      <w:bodyDiv w:val="1"/>
      <w:marLeft w:val="0"/>
      <w:marRight w:val="0"/>
      <w:marTop w:val="0"/>
      <w:marBottom w:val="0"/>
      <w:divBdr>
        <w:top w:val="none" w:sz="0" w:space="0" w:color="auto"/>
        <w:left w:val="none" w:sz="0" w:space="0" w:color="auto"/>
        <w:bottom w:val="none" w:sz="0" w:space="0" w:color="auto"/>
        <w:right w:val="none" w:sz="0" w:space="0" w:color="auto"/>
      </w:divBdr>
    </w:div>
    <w:div w:id="939877989">
      <w:bodyDiv w:val="1"/>
      <w:marLeft w:val="0"/>
      <w:marRight w:val="0"/>
      <w:marTop w:val="0"/>
      <w:marBottom w:val="0"/>
      <w:divBdr>
        <w:top w:val="none" w:sz="0" w:space="0" w:color="auto"/>
        <w:left w:val="none" w:sz="0" w:space="0" w:color="auto"/>
        <w:bottom w:val="none" w:sz="0" w:space="0" w:color="auto"/>
        <w:right w:val="none" w:sz="0" w:space="0" w:color="auto"/>
      </w:divBdr>
    </w:div>
    <w:div w:id="1482769469">
      <w:bodyDiv w:val="1"/>
      <w:marLeft w:val="0"/>
      <w:marRight w:val="0"/>
      <w:marTop w:val="0"/>
      <w:marBottom w:val="0"/>
      <w:divBdr>
        <w:top w:val="none" w:sz="0" w:space="0" w:color="auto"/>
        <w:left w:val="none" w:sz="0" w:space="0" w:color="auto"/>
        <w:bottom w:val="none" w:sz="0" w:space="0" w:color="auto"/>
        <w:right w:val="none" w:sz="0" w:space="0" w:color="auto"/>
      </w:divBdr>
    </w:div>
    <w:div w:id="158448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BC10-FB45-4F2D-BD40-4AA43D35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Кошель Артем</dc:creator>
  <cp:lastModifiedBy>ДЕПУТАТ</cp:lastModifiedBy>
  <cp:revision>23</cp:revision>
  <cp:lastPrinted>2019-07-03T10:52:00Z</cp:lastPrinted>
  <dcterms:created xsi:type="dcterms:W3CDTF">2018-12-04T08:35:00Z</dcterms:created>
  <dcterms:modified xsi:type="dcterms:W3CDTF">2021-02-04T08:47:00Z</dcterms:modified>
</cp:coreProperties>
</file>