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9F9A" w14:textId="4A3AA42C" w:rsidR="00F82B7C" w:rsidRPr="001B1F27" w:rsidRDefault="00DA412D" w:rsidP="001B1F27">
      <w:pPr>
        <w:keepNext/>
        <w:spacing w:after="0" w:line="240" w:lineRule="auto"/>
        <w:ind w:left="-360"/>
        <w:jc w:val="right"/>
        <w:outlineLvl w:val="0"/>
        <w:rPr>
          <w:rFonts w:eastAsia="Times New Roman" w:cstheme="minorHAnsi"/>
          <w:b/>
          <w:sz w:val="6"/>
          <w:szCs w:val="50"/>
          <w:lang w:eastAsia="ru-RU"/>
        </w:rPr>
      </w:pPr>
      <w:r w:rsidRPr="001B1F27">
        <w:rPr>
          <w:rFonts w:cstheme="minorHAnsi"/>
          <w:noProof/>
          <w:sz w:val="44"/>
          <w:szCs w:val="50"/>
        </w:rPr>
        <w:drawing>
          <wp:anchor distT="0" distB="0" distL="114300" distR="114300" simplePos="0" relativeHeight="251658240" behindDoc="1" locked="0" layoutInCell="1" allowOverlap="1" wp14:anchorId="447E7EAB" wp14:editId="1472551C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293370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44" cy="13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F27">
        <w:rPr>
          <w:rFonts w:eastAsia="Times New Roman" w:cstheme="minorHAnsi"/>
          <w:b/>
          <w:sz w:val="44"/>
          <w:szCs w:val="50"/>
          <w:lang w:eastAsia="ru-RU"/>
        </w:rPr>
        <w:t>О</w:t>
      </w:r>
      <w:r w:rsidR="001B1F27" w:rsidRPr="001B1F27">
        <w:rPr>
          <w:rFonts w:eastAsia="Times New Roman" w:cstheme="minorHAnsi"/>
          <w:b/>
          <w:sz w:val="44"/>
          <w:szCs w:val="50"/>
          <w:lang w:eastAsia="ru-RU"/>
        </w:rPr>
        <w:t>ОО</w:t>
      </w:r>
      <w:r w:rsidRPr="001B1F27">
        <w:rPr>
          <w:rFonts w:eastAsia="Times New Roman" w:cstheme="minorHAnsi"/>
          <w:sz w:val="44"/>
          <w:szCs w:val="50"/>
          <w:lang w:eastAsia="ru-RU"/>
        </w:rPr>
        <w:t xml:space="preserve"> </w:t>
      </w:r>
      <w:r w:rsidRPr="001B1F27">
        <w:rPr>
          <w:rFonts w:eastAsia="Times New Roman" w:cstheme="minorHAnsi"/>
          <w:b/>
          <w:sz w:val="44"/>
          <w:szCs w:val="50"/>
          <w:lang w:eastAsia="ru-RU"/>
        </w:rPr>
        <w:t>«Агрокорм»</w:t>
      </w:r>
      <w:r w:rsidR="00F82B7C" w:rsidRPr="001B1F27">
        <w:rPr>
          <w:rFonts w:eastAsia="Times New Roman" w:cstheme="minorHAnsi"/>
          <w:b/>
          <w:sz w:val="44"/>
          <w:szCs w:val="50"/>
          <w:lang w:eastAsia="ru-RU"/>
        </w:rPr>
        <w:t xml:space="preserve">  </w:t>
      </w:r>
    </w:p>
    <w:p w14:paraId="7D9CE3DF" w14:textId="77777777" w:rsidR="00F82B7C" w:rsidRPr="001B1F27" w:rsidRDefault="00F82B7C" w:rsidP="001B1F27">
      <w:pPr>
        <w:keepNext/>
        <w:spacing w:after="0" w:line="240" w:lineRule="auto"/>
        <w:ind w:left="-360"/>
        <w:jc w:val="right"/>
        <w:outlineLvl w:val="0"/>
        <w:rPr>
          <w:rFonts w:eastAsia="Times New Roman" w:cstheme="minorHAnsi"/>
          <w:b/>
          <w:sz w:val="10"/>
          <w:szCs w:val="50"/>
          <w:lang w:eastAsia="ru-RU"/>
        </w:rPr>
      </w:pPr>
    </w:p>
    <w:p w14:paraId="565C770B" w14:textId="044F5704" w:rsidR="00DA412D" w:rsidRPr="00C01A0D" w:rsidRDefault="00DA412D" w:rsidP="001B1F27">
      <w:pPr>
        <w:spacing w:after="0" w:line="240" w:lineRule="auto"/>
        <w:jc w:val="right"/>
        <w:rPr>
          <w:rFonts w:eastAsia="Times New Roman" w:cstheme="minorHAnsi"/>
          <w:b/>
          <w:sz w:val="32"/>
          <w:szCs w:val="28"/>
          <w:lang w:eastAsia="ru-RU"/>
        </w:rPr>
      </w:pPr>
      <w:r w:rsidRPr="00C01A0D">
        <w:rPr>
          <w:rFonts w:eastAsia="Times New Roman" w:cstheme="minorHAnsi"/>
          <w:b/>
          <w:sz w:val="32"/>
          <w:szCs w:val="28"/>
          <w:lang w:eastAsia="ru-RU"/>
        </w:rPr>
        <w:t>346610 Ростовская обл., ст. Багаевская, ул. Ленина, 31</w:t>
      </w:r>
      <w:r w:rsidR="001B1F27" w:rsidRPr="00C01A0D">
        <w:rPr>
          <w:rFonts w:eastAsia="Times New Roman" w:cstheme="minorHAnsi"/>
          <w:b/>
          <w:sz w:val="32"/>
          <w:szCs w:val="28"/>
          <w:lang w:eastAsia="ru-RU"/>
        </w:rPr>
        <w:t>, корпус А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 </w:t>
      </w:r>
    </w:p>
    <w:p w14:paraId="3A8BAFEC" w14:textId="77777777" w:rsidR="00C01A0D" w:rsidRDefault="00DA412D" w:rsidP="00C01A0D">
      <w:pPr>
        <w:spacing w:after="0" w:line="240" w:lineRule="auto"/>
        <w:jc w:val="right"/>
        <w:rPr>
          <w:rFonts w:eastAsia="Times New Roman" w:cstheme="minorHAnsi"/>
          <w:b/>
          <w:sz w:val="32"/>
          <w:szCs w:val="28"/>
          <w:lang w:eastAsia="ru-RU"/>
        </w:rPr>
      </w:pPr>
      <w:r w:rsidRPr="00C01A0D">
        <w:rPr>
          <w:rFonts w:eastAsia="Times New Roman" w:cstheme="minorHAnsi"/>
          <w:b/>
          <w:sz w:val="32"/>
          <w:szCs w:val="28"/>
          <w:lang w:eastAsia="ru-RU"/>
        </w:rPr>
        <w:t>ИНН 6103017381</w:t>
      </w:r>
      <w:r w:rsidR="001B1F27"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 КПП 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610301001  </w:t>
      </w:r>
    </w:p>
    <w:p w14:paraId="70DF3F80" w14:textId="6866605D" w:rsidR="00DA412D" w:rsidRPr="00C01A0D" w:rsidRDefault="00DA412D" w:rsidP="00C01A0D">
      <w:pPr>
        <w:spacing w:after="0" w:line="240" w:lineRule="auto"/>
        <w:jc w:val="right"/>
        <w:rPr>
          <w:rFonts w:eastAsia="Times New Roman" w:cstheme="minorHAnsi"/>
          <w:b/>
          <w:sz w:val="32"/>
          <w:szCs w:val="28"/>
          <w:lang w:eastAsia="ru-RU"/>
        </w:rPr>
      </w:pPr>
      <w:r w:rsidRPr="00C01A0D">
        <w:rPr>
          <w:rFonts w:eastAsia="Times New Roman" w:cstheme="minorHAnsi"/>
          <w:b/>
          <w:sz w:val="32"/>
          <w:szCs w:val="28"/>
          <w:lang w:eastAsia="ru-RU"/>
        </w:rPr>
        <w:t>ОГРН</w:t>
      </w:r>
      <w:r w:rsidR="00C01A0D">
        <w:rPr>
          <w:rFonts w:eastAsia="Times New Roman" w:cstheme="minorHAnsi"/>
          <w:b/>
          <w:sz w:val="32"/>
          <w:szCs w:val="28"/>
          <w:lang w:eastAsia="ru-RU"/>
        </w:rPr>
        <w:t xml:space="preserve"> 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>1186196019811</w:t>
      </w:r>
    </w:p>
    <w:p w14:paraId="525410EB" w14:textId="6C07F526" w:rsidR="001B1F27" w:rsidRPr="00C01A0D" w:rsidRDefault="001B1F27" w:rsidP="001B1F27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b/>
          <w:sz w:val="32"/>
          <w:szCs w:val="28"/>
          <w:lang w:eastAsia="ru-RU"/>
        </w:rPr>
      </w:pPr>
      <w:r w:rsidRPr="00C01A0D">
        <w:rPr>
          <w:rFonts w:eastAsia="Times New Roman" w:cstheme="minorHAnsi"/>
          <w:b/>
          <w:sz w:val="32"/>
          <w:szCs w:val="28"/>
          <w:lang w:eastAsia="ru-RU"/>
        </w:rPr>
        <w:t>Т</w:t>
      </w:r>
      <w:r w:rsidR="00DA412D"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ел 8 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>(</w:t>
      </w:r>
      <w:r w:rsidR="00DA412D" w:rsidRPr="00C01A0D">
        <w:rPr>
          <w:rFonts w:eastAsia="Times New Roman" w:cstheme="minorHAnsi"/>
          <w:b/>
          <w:sz w:val="32"/>
          <w:szCs w:val="28"/>
          <w:lang w:eastAsia="ru-RU"/>
        </w:rPr>
        <w:t>928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>)</w:t>
      </w:r>
      <w:r w:rsidR="00DA412D" w:rsidRPr="00C01A0D">
        <w:rPr>
          <w:rFonts w:eastAsia="Times New Roman" w:cstheme="minorHAnsi"/>
          <w:b/>
          <w:sz w:val="32"/>
          <w:szCs w:val="28"/>
          <w:lang w:val="en-US" w:eastAsia="ru-RU"/>
        </w:rPr>
        <w:t> </w:t>
      </w:r>
      <w:r w:rsidR="00DA412D"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133-76-46, 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>тел/</w:t>
      </w:r>
      <w:r w:rsidR="00DA412D" w:rsidRPr="00C01A0D">
        <w:rPr>
          <w:rFonts w:eastAsia="Times New Roman" w:cstheme="minorHAnsi"/>
          <w:b/>
          <w:sz w:val="32"/>
          <w:szCs w:val="28"/>
          <w:lang w:eastAsia="ru-RU"/>
        </w:rPr>
        <w:t>факс 8</w:t>
      </w:r>
      <w:r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 </w:t>
      </w:r>
      <w:r w:rsidR="00DA412D" w:rsidRPr="00C01A0D">
        <w:rPr>
          <w:rFonts w:eastAsia="Times New Roman" w:cstheme="minorHAnsi"/>
          <w:b/>
          <w:sz w:val="32"/>
          <w:szCs w:val="28"/>
          <w:lang w:eastAsia="ru-RU"/>
        </w:rPr>
        <w:t xml:space="preserve">(86359) 36-6-01 </w:t>
      </w:r>
    </w:p>
    <w:p w14:paraId="3F93F96D" w14:textId="0137BCD6" w:rsidR="00DA412D" w:rsidRPr="009F29FE" w:rsidRDefault="00DA412D" w:rsidP="001B1F27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b/>
          <w:sz w:val="32"/>
          <w:szCs w:val="28"/>
          <w:lang w:eastAsia="ru-RU"/>
        </w:rPr>
      </w:pPr>
      <w:r w:rsidRPr="00C01A0D">
        <w:rPr>
          <w:rFonts w:eastAsia="Times New Roman" w:cstheme="minorHAnsi"/>
          <w:b/>
          <w:sz w:val="32"/>
          <w:szCs w:val="28"/>
          <w:lang w:val="en-US" w:eastAsia="ru-RU"/>
        </w:rPr>
        <w:t>email</w:t>
      </w:r>
      <w:r w:rsidRPr="009F29FE">
        <w:rPr>
          <w:rFonts w:eastAsia="Times New Roman" w:cstheme="minorHAnsi"/>
          <w:b/>
          <w:sz w:val="32"/>
          <w:szCs w:val="28"/>
          <w:lang w:eastAsia="ru-RU"/>
        </w:rPr>
        <w:t xml:space="preserve">: </w: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begin"/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 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HYPERLINK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 "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mailto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: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z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773@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mail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.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ru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" 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separate"/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z</w:t>
      </w:r>
      <w:r w:rsidR="001B1F27" w:rsidRPr="009F29FE">
        <w:rPr>
          <w:rStyle w:val="a3"/>
          <w:rFonts w:eastAsia="Times New Roman" w:cstheme="minorHAnsi"/>
          <w:b/>
          <w:sz w:val="32"/>
          <w:szCs w:val="28"/>
          <w:lang w:eastAsia="ru-RU"/>
        </w:rPr>
        <w:t>773@</w:t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mail</w:t>
      </w:r>
      <w:r w:rsidR="001B1F27" w:rsidRPr="009F29FE">
        <w:rPr>
          <w:rStyle w:val="a3"/>
          <w:rFonts w:eastAsia="Times New Roman" w:cstheme="minorHAnsi"/>
          <w:b/>
          <w:sz w:val="32"/>
          <w:szCs w:val="28"/>
          <w:lang w:eastAsia="ru-RU"/>
        </w:rPr>
        <w:t>.</w:t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ru</w: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end"/>
      </w:r>
      <w:r w:rsidR="001B1F27" w:rsidRPr="009F29FE">
        <w:rPr>
          <w:rFonts w:eastAsia="Times New Roman" w:cstheme="minorHAnsi"/>
          <w:b/>
          <w:sz w:val="32"/>
          <w:szCs w:val="28"/>
          <w:lang w:eastAsia="ru-RU"/>
        </w:rPr>
        <w:t xml:space="preserve">, </w: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begin"/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 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HYPERLINK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 "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mailto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: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lubim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4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ikova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04@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mail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>.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instrText>ru</w:instrText>
      </w:r>
      <w:r w:rsidR="00C07399" w:rsidRPr="00C07399">
        <w:rPr>
          <w:rStyle w:val="a3"/>
          <w:rFonts w:eastAsia="Times New Roman" w:cstheme="minorHAnsi"/>
          <w:b/>
          <w:sz w:val="32"/>
          <w:szCs w:val="28"/>
          <w:lang w:eastAsia="ru-RU"/>
        </w:rPr>
        <w:instrText xml:space="preserve">" </w:instrTex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separate"/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lubim</w:t>
      </w:r>
      <w:r w:rsidR="001B1F27" w:rsidRPr="009F29FE">
        <w:rPr>
          <w:rStyle w:val="a3"/>
          <w:rFonts w:eastAsia="Times New Roman" w:cstheme="minorHAnsi"/>
          <w:b/>
          <w:sz w:val="32"/>
          <w:szCs w:val="28"/>
          <w:lang w:eastAsia="ru-RU"/>
        </w:rPr>
        <w:t>4</w:t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ikova</w:t>
      </w:r>
      <w:r w:rsidR="001B1F27" w:rsidRPr="009F29FE">
        <w:rPr>
          <w:rStyle w:val="a3"/>
          <w:rFonts w:eastAsia="Times New Roman" w:cstheme="minorHAnsi"/>
          <w:b/>
          <w:sz w:val="32"/>
          <w:szCs w:val="28"/>
          <w:lang w:eastAsia="ru-RU"/>
        </w:rPr>
        <w:t>04@</w:t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mail</w:t>
      </w:r>
      <w:r w:rsidR="001B1F27" w:rsidRPr="009F29FE">
        <w:rPr>
          <w:rStyle w:val="a3"/>
          <w:rFonts w:eastAsia="Times New Roman" w:cstheme="minorHAnsi"/>
          <w:b/>
          <w:sz w:val="32"/>
          <w:szCs w:val="28"/>
          <w:lang w:eastAsia="ru-RU"/>
        </w:rPr>
        <w:t>.</w:t>
      </w:r>
      <w:r w:rsidR="001B1F27" w:rsidRPr="00C01A0D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t>ru</w:t>
      </w:r>
      <w:r w:rsidR="00C07399">
        <w:rPr>
          <w:rStyle w:val="a3"/>
          <w:rFonts w:eastAsia="Times New Roman" w:cstheme="minorHAnsi"/>
          <w:b/>
          <w:sz w:val="32"/>
          <w:szCs w:val="28"/>
          <w:lang w:val="en-US" w:eastAsia="ru-RU"/>
        </w:rPr>
        <w:fldChar w:fldCharType="end"/>
      </w:r>
      <w:r w:rsidR="001B1F27" w:rsidRPr="009F29FE">
        <w:rPr>
          <w:rFonts w:eastAsia="Times New Roman" w:cstheme="minorHAnsi"/>
          <w:b/>
          <w:sz w:val="32"/>
          <w:szCs w:val="28"/>
          <w:lang w:eastAsia="ru-RU"/>
        </w:rPr>
        <w:t xml:space="preserve"> </w:t>
      </w:r>
    </w:p>
    <w:p w14:paraId="10AB95A9" w14:textId="08DB9A53" w:rsidR="003F4DD0" w:rsidRPr="009F29FE" w:rsidRDefault="003F4DD0" w:rsidP="00DA412D">
      <w:pPr>
        <w:tabs>
          <w:tab w:val="left" w:pos="6096"/>
        </w:tabs>
        <w:ind w:left="142"/>
      </w:pPr>
    </w:p>
    <w:p w14:paraId="2CB98D80" w14:textId="77777777" w:rsidR="008E3945" w:rsidRPr="008E3945" w:rsidRDefault="008E3945" w:rsidP="008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 дрожжи кормовые ГОСТ</w:t>
      </w:r>
    </w:p>
    <w:p w14:paraId="050034EB" w14:textId="1FB04CC8" w:rsidR="008E3945" w:rsidRPr="008E3945" w:rsidRDefault="00E068DF" w:rsidP="008E3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ООО «Агрокорм» </w:t>
      </w:r>
      <w:r w:rsidR="008E3945" w:rsidRPr="008E3945">
        <w:rPr>
          <w:rFonts w:ascii="Tahoma" w:eastAsia="Times New Roman" w:hAnsi="Tahoma" w:cs="Tahoma"/>
          <w:sz w:val="24"/>
          <w:szCs w:val="24"/>
          <w:lang w:eastAsia="ru-RU"/>
        </w:rPr>
        <w:t xml:space="preserve">производит и реализует сухие кормовые дрожжи (ГОСТ) </w:t>
      </w:r>
      <w:r w:rsidR="008E3945" w:rsidRPr="008E3945">
        <w:rPr>
          <w:rFonts w:ascii="Tahoma" w:eastAsia="Times New Roman" w:hAnsi="Tahoma" w:cs="Tahoma"/>
          <w:b/>
          <w:sz w:val="24"/>
          <w:szCs w:val="24"/>
          <w:lang w:eastAsia="ru-RU"/>
        </w:rPr>
        <w:t>на основе послеспиртовой зерновой барды</w:t>
      </w:r>
      <w:r w:rsidR="001B296A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="008E3945" w:rsidRPr="008E394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5ADB412" w14:textId="0E11E55B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b/>
          <w:sz w:val="24"/>
          <w:szCs w:val="24"/>
          <w:lang w:eastAsia="ru-RU"/>
        </w:rPr>
        <w:t>Дрожжи</w:t>
      </w:r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 кормовые </w:t>
      </w:r>
      <w:r w:rsidR="00C01A0D" w:rsidRPr="001B296A">
        <w:rPr>
          <w:rFonts w:ascii="Tahoma" w:eastAsia="Times New Roman" w:hAnsi="Tahoma" w:cs="Tahoma"/>
          <w:sz w:val="24"/>
          <w:szCs w:val="24"/>
          <w:lang w:eastAsia="ru-RU"/>
        </w:rPr>
        <w:t>— это</w:t>
      </w:r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 экологически чистый, высокоценный белково-витаминный продукт, состоящий из технически чистых дрожжевых культур, которые выращены на основе цельной послеспиртовой зерновой барды (спиртовые дрожжи), либо на основе вторичных продуктов зерно переработки (отрубей и размолотого зерна) – зерновые (отрубные) дрожжи.</w:t>
      </w:r>
    </w:p>
    <w:p w14:paraId="23E21B17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Это ценный продукт для добавления в рацион питания различных сельскохозяйственных животных, являются балансирующей добавкой в кормах всех видов животных и птиц. Белок – доминирующая составляющая кормовых дрожжей. Протеин дрожжей практически полностью (89- 95%) переваривается в организме животных. В этом белке находятся все главнейшие аминокислоты, поэтому можно говорить о его биологической полноценности. Протеин кормовых дрожжей очень похож по составу на белок кормов животного происхождения.</w:t>
      </w:r>
    </w:p>
    <w:p w14:paraId="16DB8B96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b/>
          <w:sz w:val="24"/>
          <w:szCs w:val="24"/>
          <w:lang w:eastAsia="ru-RU"/>
        </w:rPr>
        <w:t>Дрожжи</w:t>
      </w:r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 содержат обширный спектр витаминов группы В. В этом они превосходят белковые корма животного происхождения. Также дрожжи содержат провитамин D</w:t>
      </w:r>
      <w:r w:rsidRPr="001B296A">
        <w:rPr>
          <w:rFonts w:ascii="Tahoma" w:eastAsia="Times New Roman" w:hAnsi="Tahoma" w:cs="Tahoma"/>
          <w:sz w:val="24"/>
          <w:szCs w:val="24"/>
          <w:vertAlign w:val="subscript"/>
          <w:lang w:eastAsia="ru-RU"/>
        </w:rPr>
        <w:t>2</w:t>
      </w: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, ряд жизненно важных макро- и микроэлементов (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Са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Р,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Mg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K,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Fe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Cu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Zn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Mn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Co</w:t>
      </w:r>
      <w:proofErr w:type="spellEnd"/>
      <w:r w:rsidRPr="001B296A">
        <w:rPr>
          <w:rFonts w:ascii="Tahoma" w:eastAsia="Times New Roman" w:hAnsi="Tahoma" w:cs="Tahoma"/>
          <w:sz w:val="24"/>
          <w:szCs w:val="24"/>
          <w:lang w:eastAsia="ru-RU"/>
        </w:rPr>
        <w:t>, и др.), гормоны и ферменты, отвечающие за усвоение организмом углеводов и белков.</w:t>
      </w:r>
    </w:p>
    <w:p w14:paraId="65B04AB1" w14:textId="3968B183" w:rsid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Дрожжи кормовые представляют собой порошок/гранулы от светло-желтого до коричневого цвета с характерным хлебно-дрожжевым запахом.</w:t>
      </w:r>
    </w:p>
    <w:p w14:paraId="7BAD92EC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Каждая тонна дрожжей, способна высвобождать 5-7 т зерна и обеспечивать дополнительным производством до 1,5 т мяса птицы, около 25-30 тыс. штук яиц, 0,4-0,6 т свинины, а при скармливании крупному рогатому скоту, удои повышаются на 3-3,5 (17-22%) л в сутки.</w:t>
      </w:r>
    </w:p>
    <w:p w14:paraId="1B47A30F" w14:textId="49593834" w:rsidR="001B296A" w:rsidRPr="001B296A" w:rsidRDefault="001B296A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 xml:space="preserve"> Регулярное скармливание животным кормовых дрожжей способно повышать жирность молока на 0,13-0,3%.</w:t>
      </w:r>
    </w:p>
    <w:p w14:paraId="55AB86C3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b/>
          <w:sz w:val="24"/>
          <w:szCs w:val="24"/>
          <w:lang w:eastAsia="ru-RU"/>
        </w:rPr>
        <w:t>Условия хранения:</w:t>
      </w:r>
    </w:p>
    <w:p w14:paraId="305DDB48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Сухое и темное место, хорошо защищенное от попадания атмосферных осадков. Температура хранения: -30 - +30С.</w:t>
      </w:r>
    </w:p>
    <w:p w14:paraId="1BB216FA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Не размещать в непосредственной близости от ядохимикатов и прочих вредных и опасных веществ.</w:t>
      </w:r>
    </w:p>
    <w:p w14:paraId="1A2822AE" w14:textId="77777777" w:rsidR="001B296A" w:rsidRPr="001B296A" w:rsidRDefault="001B296A" w:rsidP="001B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b/>
          <w:sz w:val="24"/>
          <w:szCs w:val="24"/>
          <w:lang w:eastAsia="ru-RU"/>
        </w:rPr>
        <w:t>Срок хранения:</w:t>
      </w:r>
    </w:p>
    <w:p w14:paraId="0F8E47DC" w14:textId="6F641505" w:rsidR="001B296A" w:rsidRPr="001B296A" w:rsidRDefault="001B296A" w:rsidP="000E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296A">
        <w:rPr>
          <w:rFonts w:ascii="Tahoma" w:eastAsia="Times New Roman" w:hAnsi="Tahoma" w:cs="Tahoma"/>
          <w:sz w:val="24"/>
          <w:szCs w:val="24"/>
          <w:lang w:eastAsia="ru-RU"/>
        </w:rPr>
        <w:t>Шесть месяцев со дня производства.</w:t>
      </w:r>
    </w:p>
    <w:p w14:paraId="07509020" w14:textId="4113DE6D" w:rsidR="008E3945" w:rsidRPr="00C01A0D" w:rsidRDefault="008E3945" w:rsidP="00C01A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01A0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Дрожжи Гост 20083-74(порошок) Массовая доля протеина на АСВ </w:t>
      </w:r>
      <w:r w:rsidR="00D449FD">
        <w:rPr>
          <w:rFonts w:ascii="Tahoma" w:eastAsia="Times New Roman" w:hAnsi="Tahoma" w:cs="Tahoma"/>
          <w:b/>
          <w:sz w:val="24"/>
          <w:szCs w:val="24"/>
          <w:lang w:eastAsia="ru-RU"/>
        </w:rPr>
        <w:t>40-43</w:t>
      </w:r>
      <w:r w:rsidR="000E2E7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C01A0D">
        <w:rPr>
          <w:rFonts w:ascii="Tahoma" w:eastAsia="Times New Roman" w:hAnsi="Tahoma" w:cs="Tahoma"/>
          <w:b/>
          <w:sz w:val="24"/>
          <w:szCs w:val="24"/>
          <w:lang w:eastAsia="ru-RU"/>
        </w:rPr>
        <w:t>%</w:t>
      </w:r>
    </w:p>
    <w:p w14:paraId="60D1AEEC" w14:textId="64263900" w:rsidR="001B296A" w:rsidRDefault="008E3945" w:rsidP="008E3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01A0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                                               </w:t>
      </w:r>
      <w:r w:rsidR="00C01A0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</w:t>
      </w:r>
      <w:r w:rsidRPr="00C01A0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Массовая доля белка по Барнштейну </w:t>
      </w:r>
      <w:r w:rsidR="00D449FD">
        <w:rPr>
          <w:rFonts w:ascii="Tahoma" w:eastAsia="Times New Roman" w:hAnsi="Tahoma" w:cs="Tahoma"/>
          <w:b/>
          <w:sz w:val="24"/>
          <w:szCs w:val="24"/>
          <w:lang w:eastAsia="ru-RU"/>
        </w:rPr>
        <w:t>30-32</w:t>
      </w:r>
      <w:r w:rsidR="000E2E7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C01A0D">
        <w:rPr>
          <w:rFonts w:ascii="Tahoma" w:eastAsia="Times New Roman" w:hAnsi="Tahoma" w:cs="Tahoma"/>
          <w:b/>
          <w:sz w:val="24"/>
          <w:szCs w:val="24"/>
          <w:lang w:eastAsia="ru-RU"/>
        </w:rPr>
        <w:t>%</w:t>
      </w:r>
    </w:p>
    <w:p w14:paraId="2965AB2A" w14:textId="77777777" w:rsidR="00F70994" w:rsidRPr="00F70994" w:rsidRDefault="00F70994" w:rsidP="008E3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A514865" w14:textId="77777777" w:rsidR="00C07399" w:rsidRDefault="00F70994" w:rsidP="00F7099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70994">
        <w:rPr>
          <w:rFonts w:ascii="Tahoma" w:eastAsia="Times New Roman" w:hAnsi="Tahoma" w:cs="Tahoma"/>
          <w:b/>
          <w:sz w:val="24"/>
          <w:szCs w:val="24"/>
          <w:lang w:eastAsia="ru-RU"/>
        </w:rPr>
        <w:t>Цена с нашего склад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Pr="00F7099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автотранспортом 1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8 0</w:t>
      </w:r>
      <w:r w:rsidRPr="00F70994">
        <w:rPr>
          <w:rFonts w:ascii="Tahoma" w:eastAsia="Times New Roman" w:hAnsi="Tahoma" w:cs="Tahoma"/>
          <w:b/>
          <w:sz w:val="24"/>
          <w:szCs w:val="24"/>
          <w:lang w:eastAsia="ru-RU"/>
        </w:rPr>
        <w:t>00 руб. за тонну.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14:paraId="5EE1DC36" w14:textId="2EAEFDF4" w:rsidR="00F70994" w:rsidRPr="008E3945" w:rsidRDefault="00F70994" w:rsidP="00F7099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  <w:r w:rsidRPr="00F70994">
        <w:rPr>
          <w:rFonts w:ascii="Tahoma" w:eastAsia="Times New Roman" w:hAnsi="Tahoma" w:cs="Tahoma"/>
          <w:b/>
          <w:sz w:val="24"/>
          <w:szCs w:val="24"/>
          <w:lang w:eastAsia="ru-RU"/>
        </w:rPr>
        <w:t>(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Перечислением с НДС 20%</w:t>
      </w:r>
      <w:r w:rsidRPr="00F70994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</w:p>
    <w:p w14:paraId="35FABE52" w14:textId="2348F536" w:rsidR="000E2E7A" w:rsidRDefault="008E3945" w:rsidP="008E3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E3945">
        <w:rPr>
          <w:rFonts w:ascii="Tahoma" w:eastAsia="Times New Roman" w:hAnsi="Tahoma" w:cs="Tahoma"/>
          <w:b/>
          <w:sz w:val="24"/>
          <w:szCs w:val="24"/>
          <w:lang w:eastAsia="ru-RU"/>
        </w:rPr>
        <w:t>Условия оплаты</w:t>
      </w:r>
      <w:r w:rsidR="000E2E7A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  <w:r w:rsidRPr="008E3945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D449FD">
        <w:rPr>
          <w:rFonts w:ascii="Tahoma" w:eastAsia="Times New Roman" w:hAnsi="Tahoma" w:cs="Tahoma"/>
          <w:b/>
          <w:sz w:val="24"/>
          <w:szCs w:val="24"/>
          <w:lang w:eastAsia="ru-RU"/>
        </w:rPr>
        <w:t>100 %</w:t>
      </w:r>
    </w:p>
    <w:p w14:paraId="331B8B55" w14:textId="40F3D6A8" w:rsidR="008E3945" w:rsidRPr="000E2E7A" w:rsidRDefault="008E3945" w:rsidP="008E3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E3945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</w:t>
      </w:r>
      <w:r w:rsidRPr="008E3945">
        <w:rPr>
          <w:rFonts w:ascii="Tahoma" w:eastAsia="Times New Roman" w:hAnsi="Tahoma" w:cs="Tahoma"/>
          <w:i/>
          <w:lang w:eastAsia="ru-RU"/>
        </w:rPr>
        <w:t xml:space="preserve"> </w:t>
      </w:r>
      <w:r w:rsidR="00F70994">
        <w:rPr>
          <w:rFonts w:ascii="Tahoma" w:eastAsia="Times New Roman" w:hAnsi="Tahoma" w:cs="Tahoma"/>
          <w:i/>
          <w:lang w:eastAsia="ru-RU"/>
        </w:rPr>
        <w:t xml:space="preserve"> </w:t>
      </w:r>
      <w:r w:rsidRPr="00C01A0D">
        <w:rPr>
          <w:rFonts w:ascii="Tahoma" w:eastAsia="Times New Roman" w:hAnsi="Tahoma" w:cs="Tahoma"/>
          <w:i/>
          <w:sz w:val="24"/>
          <w:szCs w:val="24"/>
          <w:lang w:eastAsia="ru-RU"/>
        </w:rPr>
        <w:t>С уважением,</w:t>
      </w:r>
    </w:p>
    <w:p w14:paraId="6BBC0956" w14:textId="450E0B22" w:rsidR="008E3945" w:rsidRPr="00C01A0D" w:rsidRDefault="008E3945" w:rsidP="00C01A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C01A0D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                                                                            Попандопуло Христофор Константинович.</w:t>
      </w:r>
    </w:p>
    <w:sectPr w:rsidR="008E3945" w:rsidRPr="00C01A0D" w:rsidSect="00C01A0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B23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9A"/>
    <w:rsid w:val="000E2E7A"/>
    <w:rsid w:val="001B1F27"/>
    <w:rsid w:val="001B296A"/>
    <w:rsid w:val="003F4DD0"/>
    <w:rsid w:val="008E3945"/>
    <w:rsid w:val="00980D9A"/>
    <w:rsid w:val="009F29FE"/>
    <w:rsid w:val="00C01A0D"/>
    <w:rsid w:val="00C07399"/>
    <w:rsid w:val="00D449FD"/>
    <w:rsid w:val="00D958DE"/>
    <w:rsid w:val="00DA412D"/>
    <w:rsid w:val="00E068DF"/>
    <w:rsid w:val="00F70994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34AE"/>
  <w15:chartTrackingRefBased/>
  <w15:docId w15:val="{622D7ECE-92E0-4E8E-BBBE-6E78596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B902-D7AD-4C84-B7B1-9215FE71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2018-10-30T06:33:00Z</cp:lastPrinted>
  <dcterms:created xsi:type="dcterms:W3CDTF">2018-11-27T11:35:00Z</dcterms:created>
  <dcterms:modified xsi:type="dcterms:W3CDTF">2019-02-28T06:26:00Z</dcterms:modified>
</cp:coreProperties>
</file>