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E3E7" w14:textId="77777777" w:rsidR="009D5FED" w:rsidRDefault="009D5FED" w:rsidP="009D5FED">
      <w:pPr>
        <w:pStyle w:val="a3"/>
        <w:spacing w:before="0" w:beforeAutospacing="0" w:after="0" w:afterAutospacing="0"/>
        <w:ind w:right="-142"/>
        <w:jc w:val="center"/>
        <w:rPr>
          <w:rStyle w:val="a4"/>
          <w:color w:val="323E4F" w:themeColor="text2" w:themeShade="BF"/>
          <w:lang w:val="en-US"/>
        </w:rPr>
      </w:pPr>
      <w:r>
        <w:rPr>
          <w:rStyle w:val="a4"/>
          <w:color w:val="323E4F" w:themeColor="text2" w:themeShade="BF"/>
          <w:lang w:val="en-US"/>
        </w:rPr>
        <w:t>Fatty acid methyl ester (FAME)</w:t>
      </w:r>
    </w:p>
    <w:p w14:paraId="714DFA5E" w14:textId="77777777" w:rsidR="009D5FED" w:rsidRDefault="009D5FED" w:rsidP="009D5FED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b/>
          <w:spacing w:val="-8"/>
          <w:sz w:val="24"/>
          <w:szCs w:val="24"/>
        </w:rPr>
        <w:t>Качественные показатели - Эфиры жирных  кислот метиловые (</w:t>
      </w:r>
      <w:r>
        <w:rPr>
          <w:rFonts w:ascii="Arial" w:hAnsi="Arial" w:cs="Arial"/>
          <w:b/>
          <w:spacing w:val="-8"/>
          <w:sz w:val="24"/>
          <w:szCs w:val="24"/>
          <w:lang w:val="en-US"/>
        </w:rPr>
        <w:t>FAME</w:t>
      </w:r>
      <w:r>
        <w:rPr>
          <w:rFonts w:ascii="Arial" w:hAnsi="Arial" w:cs="Arial"/>
          <w:b/>
          <w:spacing w:val="-8"/>
          <w:sz w:val="24"/>
          <w:szCs w:val="24"/>
        </w:rPr>
        <w:t>)</w:t>
      </w:r>
    </w:p>
    <w:p w14:paraId="578AE61A" w14:textId="77777777" w:rsidR="009D5FED" w:rsidRDefault="009D5FED" w:rsidP="009D5FED">
      <w:pPr>
        <w:shd w:val="clear" w:color="auto" w:fill="FFFFFF"/>
        <w:spacing w:after="120" w:line="240" w:lineRule="auto"/>
        <w:jc w:val="center"/>
        <w:rPr>
          <w:rFonts w:ascii="Arial" w:hAnsi="Arial" w:cs="Arial"/>
          <w:b/>
          <w:spacing w:val="-8"/>
          <w:sz w:val="24"/>
          <w:szCs w:val="24"/>
          <w:lang w:val="en-US"/>
        </w:rPr>
      </w:pPr>
      <w:r>
        <w:rPr>
          <w:rFonts w:ascii="Arial" w:hAnsi="Arial" w:cs="Arial"/>
          <w:b/>
          <w:spacing w:val="-8"/>
          <w:sz w:val="24"/>
          <w:szCs w:val="24"/>
          <w:lang w:val="en-US"/>
        </w:rPr>
        <w:t xml:space="preserve">Quality indiced of FAME 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1"/>
        <w:gridCol w:w="3118"/>
        <w:gridCol w:w="992"/>
        <w:gridCol w:w="1276"/>
        <w:gridCol w:w="1113"/>
      </w:tblGrid>
      <w:tr w:rsidR="009D5FED" w14:paraId="3D682880" w14:textId="77777777" w:rsidTr="00EF4E1E">
        <w:trPr>
          <w:trHeight w:val="63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5A53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E4B0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ED192A" w14:textId="77777777" w:rsidR="009D5FED" w:rsidRDefault="009D5FED" w:rsidP="00EF4E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Единицы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494E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показателя</w:t>
            </w:r>
          </w:p>
        </w:tc>
      </w:tr>
      <w:tr w:rsidR="009D5FED" w14:paraId="7717C7D8" w14:textId="77777777" w:rsidTr="00EF4E1E">
        <w:trPr>
          <w:trHeight w:val="63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974E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7F40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9403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2829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Минимум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640A" w14:textId="77777777" w:rsidR="009D5FED" w:rsidRDefault="009D5FED" w:rsidP="00EF4E1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Максимум</w:t>
            </w:r>
          </w:p>
        </w:tc>
      </w:tr>
      <w:tr w:rsidR="009D5FED" w14:paraId="218199B5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9F2E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FAME content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8F56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Массовая доля метиловых эфиров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B819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7977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96,5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90AA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-</w:t>
            </w:r>
          </w:p>
        </w:tc>
      </w:tr>
      <w:tr w:rsidR="009D5FED" w14:paraId="3A323DCD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8754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Density at 15 </w:t>
            </w:r>
            <w:r>
              <w:rPr>
                <w:rFonts w:ascii="Arial" w:hAnsi="Arial" w:cs="Arial"/>
                <w:vertAlign w:val="superscript"/>
              </w:rPr>
              <w:t>о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5B70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Плотность при 15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9AD4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кг/м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60E6" w14:textId="77777777" w:rsidR="009D5FED" w:rsidRDefault="009D5FED" w:rsidP="00EF4E1E">
            <w:pPr>
              <w:shd w:val="clear" w:color="auto" w:fill="FFFFFF"/>
              <w:tabs>
                <w:tab w:val="left" w:pos="2969"/>
                <w:tab w:val="left" w:pos="5536"/>
                <w:tab w:val="right" w:pos="779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4600" w14:textId="77777777" w:rsidR="009D5FED" w:rsidRDefault="009D5FED" w:rsidP="00EF4E1E">
            <w:pPr>
              <w:shd w:val="clear" w:color="auto" w:fill="FFFFFF"/>
              <w:tabs>
                <w:tab w:val="left" w:pos="2969"/>
                <w:tab w:val="left" w:pos="5536"/>
                <w:tab w:val="right" w:pos="779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9D5FED" w14:paraId="6EF1278B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A61C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Viscosity at 40 </w:t>
            </w:r>
            <w:r>
              <w:rPr>
                <w:rFonts w:ascii="Arial" w:hAnsi="Arial" w:cs="Arial"/>
                <w:vertAlign w:val="superscript"/>
              </w:rPr>
              <w:t>о</w:t>
            </w:r>
            <w:r>
              <w:rPr>
                <w:rFonts w:ascii="Arial" w:hAnsi="Arial" w:cs="Arial"/>
              </w:rPr>
              <w:t>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4256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Кинематическая вязкость при 40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9FA1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/сек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BAC7" w14:textId="77777777" w:rsidR="009D5FED" w:rsidRDefault="009D5FED" w:rsidP="00EF4E1E">
            <w:pPr>
              <w:shd w:val="clear" w:color="auto" w:fill="FFFFFF"/>
              <w:tabs>
                <w:tab w:val="left" w:pos="2969"/>
                <w:tab w:val="left" w:pos="5536"/>
                <w:tab w:val="right" w:pos="779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3,5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5596" w14:textId="77777777" w:rsidR="009D5FED" w:rsidRDefault="009D5FED" w:rsidP="00EF4E1E">
            <w:pPr>
              <w:shd w:val="clear" w:color="auto" w:fill="FFFFFF"/>
              <w:tabs>
                <w:tab w:val="left" w:pos="2969"/>
                <w:tab w:val="left" w:pos="5536"/>
                <w:tab w:val="right" w:pos="779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5,0</w:t>
            </w:r>
            <w:r>
              <w:rPr>
                <w:rFonts w:ascii="Arial" w:hAnsi="Arial" w:cs="Arial"/>
              </w:rPr>
              <w:t>0</w:t>
            </w:r>
          </w:p>
        </w:tc>
      </w:tr>
      <w:tr w:rsidR="009D5FED" w14:paraId="0436DFDE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E759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Flash point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11E1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Температура вспышки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C8B2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13FB" w14:textId="77777777" w:rsidR="009D5FED" w:rsidRDefault="009D5FED" w:rsidP="00EF4E1E">
            <w:pPr>
              <w:shd w:val="clear" w:color="auto" w:fill="FFFFFF"/>
              <w:tabs>
                <w:tab w:val="left" w:pos="2969"/>
                <w:tab w:val="left" w:pos="5536"/>
                <w:tab w:val="right" w:pos="779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2"/>
              </w:rPr>
              <w:t>120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4A52" w14:textId="77777777" w:rsidR="009D5FED" w:rsidRDefault="009D5FED" w:rsidP="00EF4E1E">
            <w:pPr>
              <w:shd w:val="clear" w:color="auto" w:fill="FFFFFF"/>
              <w:tabs>
                <w:tab w:val="left" w:pos="2969"/>
                <w:tab w:val="left" w:pos="5536"/>
                <w:tab w:val="right" w:pos="7798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</w:rPr>
            </w:pPr>
            <w:r>
              <w:rPr>
                <w:rFonts w:ascii="Arial" w:hAnsi="Arial" w:cs="Arial"/>
                <w:bCs/>
                <w:spacing w:val="-5"/>
              </w:rPr>
              <w:t>-</w:t>
            </w:r>
          </w:p>
        </w:tc>
      </w:tr>
      <w:tr w:rsidR="009D5FED" w14:paraId="35028F6B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0457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Cetane 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5C65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етановое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398E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AC2B" w14:textId="77777777" w:rsidR="009D5FED" w:rsidRDefault="009D5FED" w:rsidP="00EF4E1E">
            <w:pPr>
              <w:shd w:val="clear" w:color="auto" w:fill="FFFFFF"/>
              <w:tabs>
                <w:tab w:val="center" w:pos="3900"/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4"/>
              </w:rPr>
              <w:t>51,0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C536" w14:textId="77777777" w:rsidR="009D5FED" w:rsidRDefault="009D5FED" w:rsidP="00EF4E1E">
            <w:pPr>
              <w:shd w:val="clear" w:color="auto" w:fill="FFFFFF"/>
              <w:tabs>
                <w:tab w:val="center" w:pos="3900"/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14"/>
              </w:rPr>
            </w:pPr>
            <w:r>
              <w:rPr>
                <w:rFonts w:ascii="Arial" w:hAnsi="Arial" w:cs="Arial"/>
                <w:bCs/>
                <w:spacing w:val="-14"/>
              </w:rPr>
              <w:t>-</w:t>
            </w:r>
          </w:p>
        </w:tc>
      </w:tr>
      <w:tr w:rsidR="009D5FED" w14:paraId="1620BE02" w14:textId="77777777" w:rsidTr="00EF4E1E">
        <w:trPr>
          <w:trHeight w:val="4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DDCE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pacing w:val="-4"/>
                <w:lang w:val="en-US"/>
              </w:rPr>
            </w:pPr>
            <w:r>
              <w:rPr>
                <w:rFonts w:ascii="Arial" w:hAnsi="Arial" w:cs="Arial"/>
                <w:spacing w:val="-4"/>
                <w:lang w:val="en-US"/>
              </w:rPr>
              <w:t xml:space="preserve">Copper strip corrosion (3 h at 50 </w:t>
            </w:r>
            <w:r>
              <w:rPr>
                <w:rFonts w:ascii="Arial" w:hAnsi="Arial" w:cs="Arial"/>
                <w:spacing w:val="-4"/>
                <w:vertAlign w:val="superscript"/>
              </w:rPr>
              <w:t>о</w:t>
            </w:r>
            <w:r>
              <w:rPr>
                <w:rFonts w:ascii="Arial" w:hAnsi="Arial" w:cs="Arial"/>
                <w:spacing w:val="-4"/>
              </w:rPr>
              <w:t>С</w:t>
            </w:r>
            <w:r>
              <w:rPr>
                <w:rFonts w:ascii="Arial" w:hAnsi="Arial" w:cs="Arial"/>
                <w:spacing w:val="-4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EAD2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Коррозия медной пластинки (3 ч при 50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С)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62F8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6E20" w14:textId="77777777" w:rsidR="009D5FED" w:rsidRDefault="009D5FED" w:rsidP="00EF4E1E">
            <w:pPr>
              <w:shd w:val="clear" w:color="auto" w:fill="FFFFFF"/>
              <w:tabs>
                <w:tab w:val="center" w:pos="3900"/>
                <w:tab w:val="right" w:pos="628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</w:t>
            </w:r>
            <w:r>
              <w:rPr>
                <w:rFonts w:ascii="Arial" w:hAnsi="Arial" w:cs="Arial"/>
                <w:lang w:val="en-US"/>
              </w:rPr>
              <w:t xml:space="preserve"> 1</w:t>
            </w:r>
          </w:p>
        </w:tc>
      </w:tr>
      <w:tr w:rsidR="009D5FED" w14:paraId="2FBAFC5B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1A4A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pacing w:val="-4"/>
                <w:lang w:val="en-US"/>
              </w:rPr>
            </w:pPr>
            <w:r>
              <w:rPr>
                <w:rFonts w:ascii="Arial" w:hAnsi="Arial" w:cs="Arial"/>
                <w:spacing w:val="-4"/>
                <w:lang w:val="en-US"/>
              </w:rPr>
              <w:t xml:space="preserve">Oxidation stability, 110 </w:t>
            </w:r>
            <w:r>
              <w:rPr>
                <w:rFonts w:ascii="Arial" w:hAnsi="Arial" w:cs="Arial"/>
                <w:spacing w:val="-4"/>
                <w:vertAlign w:val="superscript"/>
              </w:rPr>
              <w:t>о</w:t>
            </w:r>
            <w:r>
              <w:rPr>
                <w:rFonts w:ascii="Arial" w:hAnsi="Arial" w:cs="Arial"/>
                <w:spacing w:val="-4"/>
              </w:rPr>
              <w:t>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27E8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Стойкость к окислению при 110 </w:t>
            </w:r>
            <w:r>
              <w:rPr>
                <w:rFonts w:ascii="Arial" w:hAnsi="Arial" w:cs="Arial"/>
                <w:spacing w:val="-4"/>
                <w:sz w:val="20"/>
                <w:szCs w:val="20"/>
                <w:vertAlign w:val="superscript"/>
              </w:rPr>
              <w:t>о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AA66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FC76" w14:textId="77777777" w:rsidR="009D5FED" w:rsidRDefault="009D5FED" w:rsidP="00EF4E1E">
            <w:pPr>
              <w:shd w:val="clear" w:color="auto" w:fill="FFFFFF"/>
              <w:tabs>
                <w:tab w:val="center" w:pos="3900"/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4"/>
              </w:rPr>
              <w:t>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FE28" w14:textId="77777777" w:rsidR="009D5FED" w:rsidRDefault="009D5FED" w:rsidP="00EF4E1E">
            <w:pPr>
              <w:shd w:val="clear" w:color="auto" w:fill="FFFFFF"/>
              <w:tabs>
                <w:tab w:val="center" w:pos="3900"/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-</w:t>
            </w:r>
          </w:p>
        </w:tc>
      </w:tr>
      <w:tr w:rsidR="009D5FED" w14:paraId="12546967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EEE6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Acid </w:t>
            </w:r>
            <w:r>
              <w:rPr>
                <w:rFonts w:ascii="Arial" w:hAnsi="Arial" w:cs="Arial"/>
                <w:lang w:val="en-US"/>
              </w:rPr>
              <w:t>value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BE1A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ислотное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CF67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мг КОН/г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61BD" w14:textId="77777777" w:rsidR="009D5FED" w:rsidRDefault="009D5FED" w:rsidP="00EF4E1E">
            <w:pPr>
              <w:shd w:val="clear" w:color="auto" w:fill="FFFFFF"/>
              <w:tabs>
                <w:tab w:val="center" w:pos="3900"/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2F6E" w14:textId="77777777" w:rsidR="009D5FED" w:rsidRDefault="009D5FED" w:rsidP="00EF4E1E">
            <w:pPr>
              <w:shd w:val="clear" w:color="auto" w:fill="FFFFFF"/>
              <w:tabs>
                <w:tab w:val="center" w:pos="3900"/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0,50</w:t>
            </w:r>
          </w:p>
        </w:tc>
      </w:tr>
      <w:tr w:rsidR="009D5FED" w14:paraId="325ED5A7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511C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Iodine value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7DF5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Йодное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F13A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 </w:t>
            </w:r>
            <w:r>
              <w:rPr>
                <w:rFonts w:ascii="Arial" w:hAnsi="Arial" w:cs="Arial"/>
                <w:lang w:val="en-IE"/>
              </w:rPr>
              <w:t>I</w:t>
            </w:r>
            <w:r>
              <w:rPr>
                <w:rFonts w:ascii="Arial" w:hAnsi="Arial" w:cs="Arial"/>
                <w:vertAlign w:val="subscript"/>
                <w:lang w:val="en-IE"/>
              </w:rPr>
              <w:t>2</w:t>
            </w:r>
            <w:r>
              <w:rPr>
                <w:rFonts w:ascii="Arial" w:hAnsi="Arial" w:cs="Arial"/>
                <w:lang w:val="en-IE"/>
              </w:rPr>
              <w:t>/100</w:t>
            </w:r>
            <w:r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1403" w14:textId="77777777" w:rsidR="009D5FED" w:rsidRDefault="009D5FED" w:rsidP="00EF4E1E">
            <w:pPr>
              <w:shd w:val="clear" w:color="auto" w:fill="FFFFFF"/>
              <w:tabs>
                <w:tab w:val="center" w:pos="3900"/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</w:rPr>
            </w:pPr>
            <w:r>
              <w:rPr>
                <w:rFonts w:ascii="Arial" w:hAnsi="Arial" w:cs="Arial"/>
                <w:bCs/>
                <w:spacing w:val="-5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9E0A" w14:textId="77777777" w:rsidR="009D5FED" w:rsidRDefault="009D5FED" w:rsidP="00EF4E1E">
            <w:pPr>
              <w:shd w:val="clear" w:color="auto" w:fill="FFFFFF"/>
              <w:tabs>
                <w:tab w:val="center" w:pos="3900"/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  <w:u w:val="single"/>
              </w:rPr>
            </w:pPr>
            <w:r>
              <w:rPr>
                <w:rFonts w:ascii="Arial" w:hAnsi="Arial" w:cs="Arial"/>
                <w:spacing w:val="-5"/>
              </w:rPr>
              <w:t>120</w:t>
            </w:r>
          </w:p>
        </w:tc>
      </w:tr>
      <w:tr w:rsidR="009D5FED" w14:paraId="4BCD88FC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3058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Linolenic acid methyl ester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A784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Массовая доля метилового эфира линоленовой кислоты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3D0F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3494" w14:textId="77777777" w:rsidR="009D5FED" w:rsidRDefault="009D5FED" w:rsidP="00EF4E1E">
            <w:pPr>
              <w:shd w:val="clear" w:color="auto" w:fill="FFFFFF"/>
              <w:tabs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DA39" w14:textId="77777777" w:rsidR="009D5FED" w:rsidRDefault="009D5FED" w:rsidP="00EF4E1E">
            <w:pPr>
              <w:shd w:val="clear" w:color="auto" w:fill="FFFFFF"/>
              <w:tabs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  <w:u w:val="single"/>
              </w:rPr>
            </w:pPr>
            <w:r>
              <w:rPr>
                <w:rFonts w:ascii="Arial" w:hAnsi="Arial" w:cs="Arial"/>
                <w:spacing w:val="-5"/>
              </w:rPr>
              <w:t>12,0</w:t>
            </w:r>
          </w:p>
        </w:tc>
      </w:tr>
      <w:tr w:rsidR="009D5FED" w14:paraId="5E489FF6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01F1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Polyunsaturated (≥ 4 double bonds) methyl esters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3E96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Массовая доля метиловых эфиров полиненасыщенных (≥ 4 двойных связей) жирных кислот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D7A2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4535" w14:textId="77777777" w:rsidR="009D5FED" w:rsidRDefault="009D5FED" w:rsidP="00EF4E1E">
            <w:pPr>
              <w:shd w:val="clear" w:color="auto" w:fill="FFFFFF"/>
              <w:tabs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</w:rPr>
            </w:pPr>
            <w:r>
              <w:rPr>
                <w:rFonts w:ascii="Arial" w:hAnsi="Arial" w:cs="Arial"/>
                <w:bCs/>
                <w:spacing w:val="-5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D68D" w14:textId="77777777" w:rsidR="009D5FED" w:rsidRDefault="009D5FED" w:rsidP="00EF4E1E">
            <w:pPr>
              <w:shd w:val="clear" w:color="auto" w:fill="FFFFFF"/>
              <w:tabs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D5FED" w14:paraId="4C72A711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77D0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Methanol content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1911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Массовая доля метанола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64FC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0025" w14:textId="77777777" w:rsidR="009D5FED" w:rsidRDefault="009D5FED" w:rsidP="00EF4E1E">
            <w:pPr>
              <w:shd w:val="clear" w:color="auto" w:fill="FFFFFF"/>
              <w:tabs>
                <w:tab w:val="left" w:leader="underscore" w:pos="3975"/>
                <w:tab w:val="right" w:pos="628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7B29" w14:textId="77777777" w:rsidR="009D5FED" w:rsidRDefault="009D5FED" w:rsidP="00EF4E1E">
            <w:pPr>
              <w:shd w:val="clear" w:color="auto" w:fill="FFFFFF"/>
              <w:tabs>
                <w:tab w:val="left" w:leader="underscore" w:pos="3975"/>
                <w:tab w:val="right" w:pos="628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  <w:u w:val="single"/>
                <w:lang w:val="en-US"/>
              </w:rPr>
            </w:pPr>
            <w:r>
              <w:rPr>
                <w:rFonts w:ascii="Arial" w:hAnsi="Arial" w:cs="Arial"/>
                <w:spacing w:val="-5"/>
                <w:lang w:val="en-US"/>
              </w:rPr>
              <w:t>0,20</w:t>
            </w:r>
          </w:p>
        </w:tc>
      </w:tr>
      <w:tr w:rsidR="009D5FED" w14:paraId="06EA5BC1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027A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Monoglyceride content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F136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Массовая доля моноглицеридов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9E3A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E96B" w14:textId="77777777" w:rsidR="009D5FED" w:rsidRDefault="009D5FED" w:rsidP="00EF4E1E">
            <w:pPr>
              <w:shd w:val="clear" w:color="auto" w:fill="FFFFFF"/>
              <w:tabs>
                <w:tab w:val="left" w:leader="underscore" w:pos="3975"/>
                <w:tab w:val="right" w:pos="628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</w:rPr>
            </w:pPr>
            <w:r>
              <w:rPr>
                <w:rFonts w:ascii="Arial" w:hAnsi="Arial" w:cs="Arial"/>
                <w:bCs/>
                <w:spacing w:val="-5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7941" w14:textId="77777777" w:rsidR="009D5FED" w:rsidRDefault="009D5FED" w:rsidP="00EF4E1E">
            <w:pPr>
              <w:shd w:val="clear" w:color="auto" w:fill="FFFFFF"/>
              <w:tabs>
                <w:tab w:val="left" w:leader="underscore" w:pos="3975"/>
                <w:tab w:val="right" w:pos="628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  <w:u w:val="single"/>
                <w:lang w:val="en-US"/>
              </w:rPr>
            </w:pPr>
            <w:r>
              <w:rPr>
                <w:rFonts w:ascii="Arial" w:hAnsi="Arial" w:cs="Arial"/>
                <w:spacing w:val="-5"/>
                <w:lang w:val="en-US"/>
              </w:rPr>
              <w:t>0,</w:t>
            </w:r>
            <w:r>
              <w:rPr>
                <w:rFonts w:ascii="Arial" w:hAnsi="Arial" w:cs="Arial"/>
                <w:spacing w:val="-5"/>
              </w:rPr>
              <w:t>3</w:t>
            </w:r>
            <w:r>
              <w:rPr>
                <w:rFonts w:ascii="Arial" w:hAnsi="Arial" w:cs="Arial"/>
                <w:spacing w:val="-5"/>
                <w:lang w:val="en-US"/>
              </w:rPr>
              <w:t>0</w:t>
            </w:r>
          </w:p>
        </w:tc>
      </w:tr>
      <w:tr w:rsidR="009D5FED" w14:paraId="68113A33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A3E0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Diglyceride content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A685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Массовая доля диглицеридов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3242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BDDC" w14:textId="77777777" w:rsidR="009D5FED" w:rsidRDefault="009D5FED" w:rsidP="00EF4E1E">
            <w:pPr>
              <w:shd w:val="clear" w:color="auto" w:fill="FFFFFF"/>
              <w:tabs>
                <w:tab w:val="left" w:leader="underscore" w:pos="3975"/>
                <w:tab w:val="right" w:pos="628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</w:rPr>
            </w:pPr>
            <w:r>
              <w:rPr>
                <w:rFonts w:ascii="Arial" w:hAnsi="Arial" w:cs="Arial"/>
                <w:bCs/>
                <w:spacing w:val="-5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5706" w14:textId="77777777" w:rsidR="009D5FED" w:rsidRDefault="009D5FED" w:rsidP="00EF4E1E">
            <w:pPr>
              <w:shd w:val="clear" w:color="auto" w:fill="FFFFFF"/>
              <w:tabs>
                <w:tab w:val="left" w:leader="underscore" w:pos="3975"/>
                <w:tab w:val="right" w:pos="628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  <w:u w:val="single"/>
                <w:lang w:val="en-US"/>
              </w:rPr>
            </w:pPr>
            <w:r>
              <w:rPr>
                <w:rFonts w:ascii="Arial" w:hAnsi="Arial" w:cs="Arial"/>
                <w:spacing w:val="-5"/>
                <w:lang w:val="en-US"/>
              </w:rPr>
              <w:t>0,20</w:t>
            </w:r>
          </w:p>
        </w:tc>
      </w:tr>
      <w:tr w:rsidR="009D5FED" w14:paraId="22DD8849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9921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Triglyceride content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88B1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Массовая доля триглицеридов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B1F7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0509" w14:textId="77777777" w:rsidR="009D5FED" w:rsidRDefault="009D5FED" w:rsidP="00EF4E1E">
            <w:pPr>
              <w:shd w:val="clear" w:color="auto" w:fill="FFFFFF"/>
              <w:tabs>
                <w:tab w:val="left" w:leader="underscore" w:pos="3975"/>
                <w:tab w:val="right" w:pos="628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</w:rPr>
            </w:pPr>
            <w:r>
              <w:rPr>
                <w:rFonts w:ascii="Arial" w:hAnsi="Arial" w:cs="Arial"/>
                <w:bCs/>
                <w:spacing w:val="-5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D581" w14:textId="77777777" w:rsidR="009D5FED" w:rsidRDefault="009D5FED" w:rsidP="00EF4E1E">
            <w:pPr>
              <w:shd w:val="clear" w:color="auto" w:fill="FFFFFF"/>
              <w:tabs>
                <w:tab w:val="left" w:leader="underscore" w:pos="3975"/>
                <w:tab w:val="right" w:pos="628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  <w:u w:val="single"/>
                <w:lang w:val="en-US"/>
              </w:rPr>
            </w:pPr>
            <w:r>
              <w:rPr>
                <w:rFonts w:ascii="Arial" w:hAnsi="Arial" w:cs="Arial"/>
                <w:spacing w:val="-5"/>
                <w:lang w:val="en-US"/>
              </w:rPr>
              <w:t>0,20</w:t>
            </w:r>
          </w:p>
        </w:tc>
      </w:tr>
      <w:tr w:rsidR="009D5FED" w14:paraId="17B60189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2ADE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glycer</w:t>
            </w:r>
            <w:r>
              <w:rPr>
                <w:rFonts w:ascii="Arial" w:hAnsi="Arial" w:cs="Arial"/>
                <w:lang w:val="en-US"/>
              </w:rPr>
              <w:t>ine</w:t>
            </w:r>
            <w:r>
              <w:rPr>
                <w:rFonts w:ascii="Arial" w:hAnsi="Arial" w:cs="Arial"/>
              </w:rPr>
              <w:t xml:space="preserve"> content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5206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Массовая доля свободного  глицерина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A60B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C31E" w14:textId="77777777" w:rsidR="009D5FED" w:rsidRDefault="009D5FED" w:rsidP="00EF4E1E">
            <w:pPr>
              <w:shd w:val="clear" w:color="auto" w:fill="FFFFFF"/>
              <w:tabs>
                <w:tab w:val="left" w:leader="underscore" w:pos="3975"/>
                <w:tab w:val="right" w:pos="628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</w:rPr>
            </w:pPr>
            <w:r>
              <w:rPr>
                <w:rFonts w:ascii="Arial" w:hAnsi="Arial" w:cs="Arial"/>
                <w:bCs/>
                <w:spacing w:val="-5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4EE9" w14:textId="77777777" w:rsidR="009D5FED" w:rsidRDefault="009D5FED" w:rsidP="00EF4E1E">
            <w:pPr>
              <w:shd w:val="clear" w:color="auto" w:fill="FFFFFF"/>
              <w:tabs>
                <w:tab w:val="left" w:leader="underscore" w:pos="3975"/>
                <w:tab w:val="right" w:pos="628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  <w:u w:val="single"/>
              </w:rPr>
            </w:pPr>
            <w:r>
              <w:rPr>
                <w:rFonts w:ascii="Arial" w:hAnsi="Arial" w:cs="Arial"/>
                <w:spacing w:val="-5"/>
              </w:rPr>
              <w:t>0,02</w:t>
            </w:r>
          </w:p>
        </w:tc>
      </w:tr>
      <w:tr w:rsidR="009D5FED" w14:paraId="6A942AA9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A3C9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E"/>
              </w:rPr>
              <w:t>Total g</w:t>
            </w:r>
            <w:r>
              <w:rPr>
                <w:rFonts w:ascii="Arial" w:hAnsi="Arial" w:cs="Arial"/>
                <w:lang w:val="en-US"/>
              </w:rPr>
              <w:t>lycerine content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26A5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Массовая доля общего глицерина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4C80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AC0E" w14:textId="77777777" w:rsidR="009D5FED" w:rsidRDefault="009D5FED" w:rsidP="00EF4E1E">
            <w:pPr>
              <w:shd w:val="clear" w:color="auto" w:fill="FFFFFF"/>
              <w:tabs>
                <w:tab w:val="left" w:leader="underscore" w:pos="3975"/>
                <w:tab w:val="right" w:pos="628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</w:rPr>
            </w:pPr>
            <w:r>
              <w:rPr>
                <w:rFonts w:ascii="Arial" w:hAnsi="Arial" w:cs="Arial"/>
                <w:bCs/>
                <w:spacing w:val="-5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821B" w14:textId="77777777" w:rsidR="009D5FED" w:rsidRDefault="009D5FED" w:rsidP="00EF4E1E">
            <w:pPr>
              <w:shd w:val="clear" w:color="auto" w:fill="FFFFFF"/>
              <w:tabs>
                <w:tab w:val="left" w:leader="underscore" w:pos="3975"/>
                <w:tab w:val="right" w:pos="628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  <w:u w:val="single"/>
              </w:rPr>
            </w:pPr>
            <w:r>
              <w:rPr>
                <w:rFonts w:ascii="Arial" w:hAnsi="Arial" w:cs="Arial"/>
                <w:spacing w:val="-5"/>
              </w:rPr>
              <w:t>0,25</w:t>
            </w:r>
          </w:p>
        </w:tc>
      </w:tr>
      <w:tr w:rsidR="009D5FED" w14:paraId="54295629" w14:textId="77777777" w:rsidTr="00EF4E1E">
        <w:trPr>
          <w:trHeight w:val="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81F7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 content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C224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держание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97A6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9A76" w14:textId="77777777" w:rsidR="009D5FED" w:rsidRDefault="009D5FED" w:rsidP="00EF4E1E">
            <w:pPr>
              <w:shd w:val="clear" w:color="auto" w:fill="FFFFFF"/>
              <w:tabs>
                <w:tab w:val="center" w:pos="3900"/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94EF" w14:textId="77777777" w:rsidR="009D5FED" w:rsidRDefault="009D5FED" w:rsidP="00EF4E1E">
            <w:pPr>
              <w:shd w:val="clear" w:color="auto" w:fill="FFFFFF"/>
              <w:tabs>
                <w:tab w:val="center" w:pos="3900"/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6"/>
                <w:u w:val="single"/>
              </w:rPr>
            </w:pPr>
            <w:r>
              <w:rPr>
                <w:rFonts w:ascii="Arial" w:hAnsi="Arial" w:cs="Arial"/>
                <w:spacing w:val="-6"/>
              </w:rPr>
              <w:t>500</w:t>
            </w:r>
          </w:p>
        </w:tc>
      </w:tr>
      <w:tr w:rsidR="009D5FED" w14:paraId="4C998457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4BB8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E"/>
              </w:rPr>
              <w:t>Total contamination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B01B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механических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C29D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F3D4" w14:textId="77777777" w:rsidR="009D5FED" w:rsidRDefault="009D5FED" w:rsidP="00EF4E1E">
            <w:pPr>
              <w:shd w:val="clear" w:color="auto" w:fill="FFFFFF"/>
              <w:tabs>
                <w:tab w:val="center" w:pos="3900"/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C9FC" w14:textId="77777777" w:rsidR="009D5FED" w:rsidRDefault="009D5FED" w:rsidP="00EF4E1E">
            <w:pPr>
              <w:shd w:val="clear" w:color="auto" w:fill="FFFFFF"/>
              <w:tabs>
                <w:tab w:val="center" w:pos="3900"/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6"/>
                <w:u w:val="single"/>
              </w:rPr>
            </w:pPr>
            <w:r>
              <w:rPr>
                <w:rFonts w:ascii="Arial" w:hAnsi="Arial" w:cs="Arial"/>
                <w:spacing w:val="-6"/>
              </w:rPr>
              <w:t>24</w:t>
            </w:r>
          </w:p>
        </w:tc>
      </w:tr>
      <w:tr w:rsidR="009D5FED" w14:paraId="70B255F9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D57F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Sulfur content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4573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1E3A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5B8E" w14:textId="77777777" w:rsidR="009D5FED" w:rsidRDefault="009D5FED" w:rsidP="00EF4E1E">
            <w:pPr>
              <w:shd w:val="clear" w:color="auto" w:fill="FFFFFF"/>
              <w:tabs>
                <w:tab w:val="left" w:pos="5536"/>
                <w:tab w:val="right" w:pos="779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312D" w14:textId="77777777" w:rsidR="009D5FED" w:rsidRDefault="009D5FED" w:rsidP="00EF4E1E">
            <w:pPr>
              <w:shd w:val="clear" w:color="auto" w:fill="FFFFFF"/>
              <w:tabs>
                <w:tab w:val="left" w:pos="5536"/>
                <w:tab w:val="right" w:pos="779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9D5FED" w14:paraId="5E9541D1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2E5E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Sulfated ash content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77D6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Массовая доля сульфатной золы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FC3E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DCDE" w14:textId="77777777" w:rsidR="009D5FED" w:rsidRDefault="009D5FED" w:rsidP="00EF4E1E">
            <w:pPr>
              <w:shd w:val="clear" w:color="auto" w:fill="FFFFFF"/>
              <w:tabs>
                <w:tab w:val="center" w:pos="3900"/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24B6" w14:textId="77777777" w:rsidR="009D5FED" w:rsidRDefault="009D5FED" w:rsidP="00EF4E1E">
            <w:pPr>
              <w:shd w:val="clear" w:color="auto" w:fill="FFFFFF"/>
              <w:tabs>
                <w:tab w:val="center" w:pos="3900"/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4"/>
                <w:u w:val="single"/>
              </w:rPr>
            </w:pPr>
            <w:r>
              <w:rPr>
                <w:rFonts w:ascii="Arial" w:hAnsi="Arial" w:cs="Arial"/>
                <w:spacing w:val="-4"/>
              </w:rPr>
              <w:t>0,02</w:t>
            </w:r>
          </w:p>
        </w:tc>
      </w:tr>
      <w:tr w:rsidR="009D5FED" w14:paraId="3D2D5182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D7C1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Group I metals (Na+K)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BF02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металлов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группы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9CE5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мг</w:t>
            </w:r>
            <w:r>
              <w:rPr>
                <w:rFonts w:ascii="Arial" w:hAnsi="Arial" w:cs="Arial"/>
                <w:lang w:val="en-IE"/>
              </w:rPr>
              <w:t>/</w:t>
            </w:r>
            <w:r>
              <w:rPr>
                <w:rFonts w:ascii="Arial" w:hAnsi="Arial" w:cs="Arial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F00F" w14:textId="77777777" w:rsidR="009D5FED" w:rsidRDefault="009D5FED" w:rsidP="00EF4E1E">
            <w:pPr>
              <w:shd w:val="clear" w:color="auto" w:fill="FFFFFF"/>
              <w:tabs>
                <w:tab w:val="center" w:pos="3900"/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3475" w14:textId="77777777" w:rsidR="009D5FED" w:rsidRDefault="009D5FED" w:rsidP="00EF4E1E">
            <w:pPr>
              <w:shd w:val="clear" w:color="auto" w:fill="FFFFFF"/>
              <w:tabs>
                <w:tab w:val="left" w:pos="2656"/>
                <w:tab w:val="left" w:pos="3975"/>
                <w:tab w:val="left" w:pos="5210"/>
                <w:tab w:val="left" w:pos="6614"/>
              </w:tabs>
              <w:spacing w:after="0" w:line="240" w:lineRule="auto"/>
              <w:jc w:val="center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5,0</w:t>
            </w:r>
          </w:p>
        </w:tc>
      </w:tr>
      <w:tr w:rsidR="009D5FED" w14:paraId="3D323DDB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BC60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Group II metals (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lang w:val="en-US"/>
              </w:rPr>
              <w:t xml:space="preserve">a+Mg)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61AE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металлов II группы (С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0987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мг</w:t>
            </w:r>
            <w:r>
              <w:rPr>
                <w:rFonts w:ascii="Arial" w:hAnsi="Arial" w:cs="Arial"/>
                <w:lang w:val="en-IE"/>
              </w:rPr>
              <w:t>/</w:t>
            </w:r>
            <w:r>
              <w:rPr>
                <w:rFonts w:ascii="Arial" w:hAnsi="Arial" w:cs="Arial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7E85" w14:textId="77777777" w:rsidR="009D5FED" w:rsidRDefault="009D5FED" w:rsidP="00EF4E1E">
            <w:pPr>
              <w:shd w:val="clear" w:color="auto" w:fill="FFFFFF"/>
              <w:tabs>
                <w:tab w:val="center" w:pos="3900"/>
                <w:tab w:val="right" w:pos="6281"/>
                <w:tab w:val="left" w:pos="704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589" w14:textId="77777777" w:rsidR="009D5FED" w:rsidRDefault="009D5FED" w:rsidP="00EF4E1E">
            <w:pPr>
              <w:shd w:val="clear" w:color="auto" w:fill="FFFFFF"/>
              <w:tabs>
                <w:tab w:val="left" w:pos="2656"/>
                <w:tab w:val="left" w:pos="3975"/>
                <w:tab w:val="left" w:pos="5210"/>
                <w:tab w:val="left" w:pos="6614"/>
              </w:tabs>
              <w:spacing w:after="0" w:line="240" w:lineRule="auto"/>
              <w:jc w:val="center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5,0</w:t>
            </w:r>
          </w:p>
        </w:tc>
      </w:tr>
      <w:tr w:rsidR="009D5FED" w14:paraId="1673EEC6" w14:textId="77777777" w:rsidTr="00EF4E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C02B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Phosphorous content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01A4" w14:textId="77777777" w:rsidR="009D5FED" w:rsidRDefault="009D5FED" w:rsidP="00EF4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фосфора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F07B" w14:textId="77777777" w:rsidR="009D5FED" w:rsidRDefault="009D5FED" w:rsidP="00EF4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7AD8" w14:textId="77777777" w:rsidR="009D5FED" w:rsidRDefault="009D5FED" w:rsidP="00EF4E1E">
            <w:pPr>
              <w:shd w:val="clear" w:color="auto" w:fill="FFFFFF"/>
              <w:tabs>
                <w:tab w:val="left" w:pos="2656"/>
                <w:tab w:val="left" w:pos="3975"/>
                <w:tab w:val="left" w:pos="5210"/>
                <w:tab w:val="left" w:pos="6614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9A57" w14:textId="77777777" w:rsidR="009D5FED" w:rsidRDefault="009D5FED" w:rsidP="00EF4E1E">
            <w:pPr>
              <w:shd w:val="clear" w:color="auto" w:fill="FFFFFF"/>
              <w:tabs>
                <w:tab w:val="left" w:pos="2656"/>
                <w:tab w:val="left" w:pos="3975"/>
                <w:tab w:val="left" w:pos="5210"/>
                <w:tab w:val="left" w:pos="6614"/>
              </w:tabs>
              <w:spacing w:after="0" w:line="240" w:lineRule="auto"/>
              <w:jc w:val="center"/>
              <w:rPr>
                <w:rFonts w:ascii="Arial" w:hAnsi="Arial" w:cs="Arial"/>
                <w:bCs/>
                <w:spacing w:val="-6"/>
                <w:u w:val="single"/>
                <w:lang w:val="en-US"/>
              </w:rPr>
            </w:pPr>
            <w:r>
              <w:rPr>
                <w:rFonts w:ascii="Arial" w:hAnsi="Arial" w:cs="Arial"/>
                <w:spacing w:val="-6"/>
                <w:lang w:val="en-US"/>
              </w:rPr>
              <w:t>4,0</w:t>
            </w:r>
          </w:p>
        </w:tc>
      </w:tr>
    </w:tbl>
    <w:p w14:paraId="3D883CDD" w14:textId="77777777" w:rsidR="00392E31" w:rsidRDefault="00392E31">
      <w:bookmarkStart w:id="0" w:name="_GoBack"/>
      <w:bookmarkEnd w:id="0"/>
    </w:p>
    <w:sectPr w:rsidR="00392E31" w:rsidSect="003B46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6F"/>
    <w:rsid w:val="00392E31"/>
    <w:rsid w:val="003B4616"/>
    <w:rsid w:val="0093756F"/>
    <w:rsid w:val="009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D4434-EDEF-4A28-9D15-1E76E107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FE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Тарасов</dc:creator>
  <cp:keywords/>
  <dc:description/>
  <cp:lastModifiedBy>Илья Тарасов</cp:lastModifiedBy>
  <cp:revision>2</cp:revision>
  <dcterms:created xsi:type="dcterms:W3CDTF">2018-12-09T12:26:00Z</dcterms:created>
  <dcterms:modified xsi:type="dcterms:W3CDTF">2018-12-09T12:27:00Z</dcterms:modified>
</cp:coreProperties>
</file>