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-85725</wp:posOffset>
            </wp:positionH>
            <wp:positionV relativeFrom="paragraph">
              <wp:posOffset>-24765</wp:posOffset>
            </wp:positionV>
            <wp:extent cx="6119495" cy="151384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bCs/>
          <w:lang w:val="ru-RU"/>
        </w:rPr>
      </w:pPr>
      <w:r>
        <w:rPr>
          <w:b/>
          <w:bCs/>
          <w:lang w:val="ru-RU"/>
        </w:rPr>
        <w:t>ОТДЕЛ РЕАЛИЗАЦИИ ДИЗЕЛЬНОГО ТОПЛИВА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т./ф. 8 (861) 210-37-55, 210-37-88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моб. +7 (965) 472-13-78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e-mail: </w:t>
      </w:r>
      <w:hyperlink r:id="rId3">
        <w:r>
          <w:rPr>
            <w:rStyle w:val="Style13"/>
            <w:b/>
            <w:sz w:val="20"/>
            <w:szCs w:val="20"/>
            <w:lang w:val="en-US"/>
          </w:rPr>
          <w:t>dttism@mail.ru</w:t>
        </w:r>
      </w:hyperlink>
      <w:r>
        <w:rPr>
          <w:b/>
          <w:sz w:val="20"/>
          <w:szCs w:val="20"/>
          <w:lang w:val="en-US"/>
        </w:rPr>
        <w:t>, www.tism.ru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г. Краснодар, ул. Уральская, 116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Филиал в г. Тимашевск</w:t>
      </w:r>
      <w:r>
        <w:rPr>
          <w:b/>
          <w:sz w:val="20"/>
          <w:szCs w:val="20"/>
          <w:lang w:val="ru-RU"/>
        </w:rPr>
        <w:t>е</w:t>
      </w:r>
      <w:r>
        <w:rPr>
          <w:b/>
          <w:sz w:val="20"/>
          <w:szCs w:val="20"/>
          <w:lang w:val="ru-RU"/>
        </w:rPr>
        <w:t>: т./ф. 8 (86130) 5-22-34, моб. +7 (960) 490-82-28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Филиал в г. Кропоткин</w:t>
      </w:r>
      <w:r>
        <w:rPr>
          <w:b/>
          <w:sz w:val="20"/>
          <w:szCs w:val="20"/>
          <w:lang w:val="ru-RU"/>
        </w:rPr>
        <w:t>е</w:t>
      </w:r>
      <w:r>
        <w:rPr>
          <w:b/>
          <w:sz w:val="20"/>
          <w:szCs w:val="20"/>
          <w:lang w:val="ru-RU"/>
        </w:rPr>
        <w:t>: т./ф. 8 (86138) 7-88-79, моб. +7 (960) 490-81-18</w:t>
      </w:r>
    </w:p>
    <w:p>
      <w:pPr>
        <w:pStyle w:val="Style1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5"/>
        <w:jc w:val="both"/>
        <w:rPr>
          <w:sz w:val="26"/>
          <w:szCs w:val="26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ab/>
      </w:r>
      <w:r>
        <w:rPr>
          <w:b w:val="false"/>
          <w:bCs w:val="false"/>
          <w:sz w:val="26"/>
          <w:szCs w:val="26"/>
          <w:lang w:val="ru-RU"/>
        </w:rPr>
        <w:t>Мы уже</w:t>
      </w:r>
      <w:r>
        <w:rPr>
          <w:sz w:val="26"/>
          <w:szCs w:val="26"/>
          <w:lang w:val="ru-RU"/>
        </w:rPr>
        <w:t xml:space="preserve"> 20 лет работаем на рынке </w:t>
      </w:r>
      <w:r>
        <w:rPr>
          <w:sz w:val="26"/>
          <w:szCs w:val="26"/>
          <w:lang w:val="ru-RU"/>
        </w:rPr>
        <w:t xml:space="preserve"> оптово-розничной торговли </w:t>
      </w:r>
      <w:r>
        <w:rPr>
          <w:sz w:val="26"/>
          <w:szCs w:val="26"/>
          <w:u w:val="single"/>
          <w:lang w:val="ru-RU"/>
        </w:rPr>
        <w:t xml:space="preserve">техническими маслами и смазками </w:t>
      </w:r>
      <w:r>
        <w:rPr>
          <w:sz w:val="26"/>
          <w:szCs w:val="26"/>
          <w:lang w:val="ru-RU"/>
        </w:rPr>
        <w:t xml:space="preserve"> в южном регионе России. </w:t>
      </w:r>
    </w:p>
    <w:p>
      <w:pPr>
        <w:pStyle w:val="Style15"/>
        <w:jc w:val="both"/>
        <w:rPr>
          <w:b/>
          <w:bCs/>
          <w:i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Сейчас, несмотря на кризис, мы расширяем сферу деятельности и создаем ОТДЕЛ РЕАЛИЗАЦИИ ДИЗЕЛЬНОГО ТОПЛИВА. </w:t>
      </w:r>
      <w:r>
        <w:rPr>
          <w:b/>
          <w:bCs/>
          <w:i/>
          <w:iCs/>
          <w:sz w:val="26"/>
          <w:szCs w:val="26"/>
          <w:lang w:val="ru-RU"/>
        </w:rPr>
        <w:t>Приглашаем Вас стать нашими постоянными партнерами.</w:t>
      </w:r>
    </w:p>
    <w:p>
      <w:pPr>
        <w:pStyle w:val="Style1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5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Наши цены: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Дизельное топливо ЕВРО-5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u-RU"/>
        </w:rPr>
        <w:t xml:space="preserve">орт </w:t>
      </w:r>
      <w:r>
        <w:rPr>
          <w:sz w:val="24"/>
          <w:szCs w:val="24"/>
          <w:lang w:val="en-US"/>
        </w:rPr>
        <w:t xml:space="preserve">F </w:t>
      </w:r>
      <w:r>
        <w:rPr>
          <w:sz w:val="24"/>
          <w:szCs w:val="24"/>
          <w:lang w:val="ru-RU"/>
        </w:rPr>
        <w:t xml:space="preserve">вид </w:t>
      </w: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  <w:lang w:val="ru-RU"/>
        </w:rPr>
        <w:t>(до -20</w:t>
      </w:r>
      <w:r>
        <w:rPr>
          <w:rFonts w:ascii="Times New Roman" w:hAnsi="Times New Roman"/>
          <w:sz w:val="24"/>
          <w:szCs w:val="24"/>
          <w:lang w:val="ru-RU"/>
        </w:rPr>
        <w:t>º</w:t>
      </w:r>
      <w:r>
        <w:rPr>
          <w:sz w:val="24"/>
          <w:szCs w:val="24"/>
          <w:lang w:val="ru-RU"/>
        </w:rPr>
        <w:t>) — 29,8 за литр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Дизельное топливо зимнее  (до -10</w:t>
      </w:r>
      <w:r>
        <w:rPr>
          <w:rFonts w:ascii="Times New Roman" w:hAnsi="Times New Roman"/>
          <w:sz w:val="24"/>
          <w:szCs w:val="24"/>
          <w:lang w:val="ru-RU"/>
        </w:rPr>
        <w:t>º</w:t>
      </w:r>
      <w:r>
        <w:rPr>
          <w:sz w:val="24"/>
          <w:szCs w:val="24"/>
          <w:lang w:val="ru-RU"/>
        </w:rPr>
        <w:t xml:space="preserve">)  - </w:t>
      </w:r>
      <w:r>
        <w:rPr>
          <w:sz w:val="24"/>
          <w:szCs w:val="24"/>
          <w:lang w:val="ru-RU"/>
        </w:rPr>
        <w:t>24,2 за литр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Дизельное топливо </w:t>
      </w:r>
      <w:r>
        <w:rPr>
          <w:sz w:val="24"/>
          <w:szCs w:val="24"/>
          <w:lang w:val="ru-RU"/>
        </w:rPr>
        <w:t>летнее</w:t>
      </w:r>
      <w:r>
        <w:rPr>
          <w:sz w:val="24"/>
          <w:szCs w:val="24"/>
          <w:lang w:val="ru-RU"/>
        </w:rPr>
        <w:t xml:space="preserve">  (до -</w:t>
      </w:r>
      <w:r>
        <w:rPr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º</w:t>
      </w:r>
      <w:r>
        <w:rPr>
          <w:sz w:val="24"/>
          <w:szCs w:val="24"/>
          <w:lang w:val="ru-RU"/>
        </w:rPr>
        <w:t xml:space="preserve">)  - </w:t>
      </w:r>
      <w:r>
        <w:rPr>
          <w:sz w:val="24"/>
          <w:szCs w:val="24"/>
          <w:lang w:val="ru-RU"/>
        </w:rPr>
        <w:t>23,8 за литр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СМТ Ильский НПЗ  зимнее — 24 за литр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СМТ Ильский НПЗ  летнее — 23,6 за литр</w:t>
      </w:r>
    </w:p>
    <w:p>
      <w:pPr>
        <w:pStyle w:val="Style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Вы еще сомневаетесь? Наши услуги:</w:t>
      </w:r>
    </w:p>
    <w:p>
      <w:pPr>
        <w:pStyle w:val="Style15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отгрузим любой объем от канистры и до Ж/Д цистерны</w:t>
      </w:r>
    </w:p>
    <w:p>
      <w:pPr>
        <w:pStyle w:val="Style15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доставим бензовозами от 2,5 до 40 кубов</w:t>
      </w:r>
    </w:p>
    <w:p>
      <w:pPr>
        <w:pStyle w:val="Style15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заправим вашу технику на полях по счетчику</w:t>
      </w:r>
    </w:p>
    <w:p>
      <w:pPr>
        <w:pStyle w:val="Style15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подберем оптимальное топливо для вашей техники</w:t>
      </w:r>
    </w:p>
    <w:p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</w:r>
    </w:p>
    <w:p>
      <w:pPr>
        <w:pStyle w:val="Normal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sectPr>
      <w:type w:val="nextPage"/>
      <w:pgSz w:w="11905" w:h="16837"/>
      <w:pgMar w:left="1134" w:right="1134" w:header="0" w:top="945" w:footer="0" w:bottom="113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Arial Black"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before="0" w:after="0"/>
      <w:ind w:left="0" w:right="0" w:hanging="0"/>
      <w:outlineLvl w:val="0"/>
      <w:outlineLvl w:val="0"/>
    </w:pPr>
    <w:rPr>
      <w:b/>
      <w:bCs/>
      <w:sz w:val="44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spacing w:before="240" w:after="60"/>
      <w:ind w:left="0" w:right="0" w:hanging="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WW8Num2z0">
    <w:name w:val="WW8Num2z0"/>
    <w:rPr>
      <w:rFonts w:ascii="Symbol" w:hAnsi="Symbol" w:cs="Symbol"/>
    </w:rPr>
  </w:style>
  <w:style w:type="character" w:styleId="Style12">
    <w:name w:val="Маркеры списка"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Заглавие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Подзаголовок"/>
    <w:basedOn w:val="Style16"/>
    <w:next w:val="Style15"/>
    <w:pPr>
      <w:jc w:val="center"/>
    </w:pPr>
    <w:rPr>
      <w:i/>
      <w:iCs/>
      <w:sz w:val="28"/>
      <w:szCs w:val="28"/>
    </w:rPr>
  </w:style>
  <w:style w:type="paragraph" w:styleId="Style18">
    <w:name w:val="Список"/>
    <w:basedOn w:val="Style15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Tahoma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dttism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975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2016-01-21T13:42:44Z</cp:lastPrinted>
  <dcterms:modified xsi:type="dcterms:W3CDTF">2015-03-25T16:27:21Z</dcterms:modified>
  <cp:revision>6</cp:revision>
</cp:coreProperties>
</file>