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0E" w:rsidRDefault="0055590E" w:rsidP="0055590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90E" w:rsidRPr="0055590E" w:rsidRDefault="0055590E" w:rsidP="0055590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0E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55590E" w:rsidRPr="0055590E" w:rsidRDefault="0055590E" w:rsidP="005559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90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уникальный  </w:t>
      </w:r>
      <w:r w:rsidRPr="0055590E">
        <w:rPr>
          <w:rFonts w:ascii="Times New Roman" w:eastAsia="Times New Roman" w:hAnsi="Times New Roman"/>
          <w:b/>
          <w:sz w:val="28"/>
          <w:szCs w:val="28"/>
          <w:lang w:eastAsia="ru-RU"/>
        </w:rPr>
        <w:t>импортозамещающий</w:t>
      </w:r>
      <w:r w:rsidRPr="005559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 –                                                         з</w:t>
      </w:r>
      <w:r w:rsidRPr="0055590E">
        <w:rPr>
          <w:rFonts w:ascii="Times New Roman" w:eastAsia="Times New Roman" w:hAnsi="Times New Roman"/>
          <w:b/>
          <w:sz w:val="28"/>
          <w:szCs w:val="28"/>
          <w:lang w:eastAsia="ru-RU"/>
        </w:rPr>
        <w:t>аменитель цельного молока для телят с 4-го дня жизни</w:t>
      </w:r>
    </w:p>
    <w:p w:rsidR="0055590E" w:rsidRPr="0055590E" w:rsidRDefault="0055590E" w:rsidP="0055590E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5590E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LOGAS</w:t>
      </w:r>
      <w:r w:rsidRPr="00555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55590E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MILK</w:t>
      </w:r>
      <w:r w:rsidRPr="00555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693CC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премиум</w:t>
      </w:r>
    </w:p>
    <w:p w:rsidR="001139B0" w:rsidRDefault="0055590E" w:rsidP="0055590E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590E">
        <w:rPr>
          <w:rFonts w:ascii="Arial" w:eastAsia="Times New Roman" w:hAnsi="Arial" w:cs="Arial"/>
          <w:i/>
          <w:sz w:val="24"/>
          <w:szCs w:val="24"/>
          <w:lang w:eastAsia="ru-RU"/>
        </w:rPr>
        <w:t>Протеин – 23%, жир - 16%, лактоза – 45%,</w:t>
      </w:r>
    </w:p>
    <w:p w:rsidR="0055590E" w:rsidRPr="0055590E" w:rsidRDefault="0055590E" w:rsidP="0055590E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vanish/>
          <w:color w:val="FF0000"/>
          <w:sz w:val="19"/>
          <w:szCs w:val="19"/>
          <w:lang w:eastAsia="ru-RU"/>
        </w:rPr>
        <w:drawing>
          <wp:inline distT="0" distB="0" distL="0" distR="0">
            <wp:extent cx="5762625" cy="3429000"/>
            <wp:effectExtent l="0" t="0" r="9525" b="0"/>
            <wp:docPr id="13" name="Рисунок 13" descr="%D0%9F%D1%80%D0%B0%D0%B2%D0%B8%D0%BB%D0%B0%20%D0%B2%D1%8B%D0%BF%D0%BE%D0%B9%D0%BA%D0%B8%20%D0%BC%D0%BE%D0%BB%D0%BE%D0%B7%D0%B8%D0%B2%D0%B0%20%D0%B8%20%D0%BC%D0%BE%D0%BB%D0%BE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%D0%9F%D1%80%D0%B0%D0%B2%D0%B8%D0%BB%D0%B0%20%D0%B2%D1%8B%D0%BF%D0%BE%D0%B9%D0%BA%D0%B8%20%D0%BC%D0%BE%D0%BB%D0%BE%D0%B7%D0%B8%D0%B2%D0%B0%20%D0%B8%20%D0%BC%D0%BE%D0%BB%D0%BE%D0%BA%D0%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FF0000"/>
          <w:sz w:val="19"/>
          <w:szCs w:val="19"/>
          <w:lang w:eastAsia="ru-RU"/>
        </w:rPr>
        <w:drawing>
          <wp:inline distT="0" distB="0" distL="0" distR="0">
            <wp:extent cx="5762625" cy="3429000"/>
            <wp:effectExtent l="0" t="0" r="9525" b="0"/>
            <wp:docPr id="12" name="Рисунок 12" descr="%D0%9F%D1%80%D0%B0%D0%B2%D0%B8%D0%BB%D0%B0%20%D0%B2%D1%8B%D0%BF%D0%BE%D0%B9%D0%BA%D0%B8%20%D0%BC%D0%BE%D0%BB%D0%BE%D0%B7%D0%B8%D0%B2%D0%B0%20%D0%B8%20%D0%BC%D0%BE%D0%BB%D0%BE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%D0%9F%D1%80%D0%B0%D0%B2%D0%B8%D0%BB%D0%B0%20%D0%B2%D1%8B%D0%BF%D0%BE%D0%B9%D0%BA%D0%B8%20%D0%BC%D0%BE%D0%BB%D0%BE%D0%B7%D0%B8%D0%B2%D0%B0%20%D0%B8%20%D0%BC%D0%BE%D0%BB%D0%BE%D0%BA%D0%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FF0000"/>
          <w:sz w:val="19"/>
          <w:szCs w:val="19"/>
          <w:lang w:eastAsia="ru-RU"/>
        </w:rPr>
        <w:drawing>
          <wp:inline distT="0" distB="0" distL="0" distR="0">
            <wp:extent cx="5762625" cy="3429000"/>
            <wp:effectExtent l="0" t="0" r="9525" b="0"/>
            <wp:docPr id="11" name="Рисунок 11" descr="%D0%9F%D1%80%D0%B0%D0%B2%D0%B8%D0%BB%D0%B0%20%D0%B2%D1%8B%D0%BF%D0%BE%D0%B9%D0%BA%D0%B8%20%D0%BC%D0%BE%D0%BB%D0%BE%D0%B7%D0%B8%D0%B2%D0%B0%20%D0%B8%20%D0%BC%D0%BE%D0%BB%D0%BE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%D0%9F%D1%80%D0%B0%D0%B2%D0%B8%D0%BB%D0%B0%20%D0%B2%D1%8B%D0%BF%D0%BE%D0%B9%D0%BA%D0%B8%20%D0%BC%D0%BE%D0%BB%D0%BE%D0%B7%D0%B8%D0%B2%D0%B0%20%D0%B8%20%D0%BC%D0%BE%D0%BB%D0%BE%D0%BA%D0%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FF0000"/>
          <w:sz w:val="19"/>
          <w:szCs w:val="19"/>
          <w:lang w:eastAsia="ru-RU"/>
        </w:rPr>
        <w:drawing>
          <wp:inline distT="0" distB="0" distL="0" distR="0">
            <wp:extent cx="5762625" cy="3429000"/>
            <wp:effectExtent l="0" t="0" r="9525" b="0"/>
            <wp:docPr id="10" name="Рисунок 10" descr="%D0%9F%D1%80%D0%B0%D0%B2%D0%B8%D0%BB%D0%B0%20%D0%B2%D1%8B%D0%BF%D0%BE%D0%B9%D0%BA%D0%B8%20%D0%BC%D0%BE%D0%BB%D0%BE%D0%B7%D0%B8%D0%B2%D0%B0%20%D0%B8%20%D0%BC%D0%BE%D0%BB%D0%BE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%D0%9F%D1%80%D0%B0%D0%B2%D0%B8%D0%BB%D0%B0%20%D0%B2%D1%8B%D0%BF%D0%BE%D0%B9%D0%BA%D0%B8%20%D0%BC%D0%BE%D0%BB%D0%BE%D0%B7%D0%B8%D0%B2%D0%B0%20%D0%B8%20%D0%BC%D0%BE%D0%BB%D0%BE%D0%BA%D0%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0E" w:rsidRDefault="0055590E" w:rsidP="0055590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5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590E">
        <w:rPr>
          <w:rFonts w:ascii="Arial" w:eastAsia="Times New Roman" w:hAnsi="Arial" w:cs="Arial"/>
          <w:b/>
          <w:sz w:val="24"/>
          <w:szCs w:val="24"/>
          <w:lang w:eastAsia="ru-RU"/>
        </w:rPr>
        <w:t>Состав:</w:t>
      </w:r>
      <w:r w:rsidRPr="0055590E">
        <w:rPr>
          <w:rFonts w:ascii="Arial" w:eastAsia="Times New Roman" w:hAnsi="Arial" w:cs="Arial"/>
          <w:sz w:val="24"/>
          <w:szCs w:val="24"/>
          <w:lang w:eastAsia="ru-RU"/>
        </w:rPr>
        <w:t xml:space="preserve"> молочные компоненты; сывороточно-жировой концентрат, содержащий инкапсулированные жиры растительного и животного происхождения; изолят растительного белка; абсолютно водорастворимый витаминно-минеральный премикс; незаменимые аминокислоты – лизин и метионин; </w:t>
      </w:r>
      <w:proofErr w:type="spellStart"/>
      <w:r w:rsidRPr="0055590E">
        <w:rPr>
          <w:rFonts w:ascii="Arial" w:eastAsia="Times New Roman" w:hAnsi="Arial" w:cs="Arial"/>
          <w:sz w:val="24"/>
          <w:szCs w:val="24"/>
          <w:lang w:eastAsia="ru-RU"/>
        </w:rPr>
        <w:t>пребиотическая</w:t>
      </w:r>
      <w:proofErr w:type="spellEnd"/>
      <w:r w:rsidRPr="0055590E">
        <w:rPr>
          <w:rFonts w:ascii="Arial" w:eastAsia="Times New Roman" w:hAnsi="Arial" w:cs="Arial"/>
          <w:sz w:val="24"/>
          <w:szCs w:val="24"/>
          <w:lang w:eastAsia="ru-RU"/>
        </w:rPr>
        <w:t xml:space="preserve"> добавка, включающая органические кислоты – пропионовую, лимонную, сорбиновую, муравьиную, электролиты, </w:t>
      </w:r>
      <w:r w:rsidRPr="0055590E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55590E">
        <w:rPr>
          <w:rFonts w:ascii="Arial" w:eastAsia="Times New Roman" w:hAnsi="Arial" w:cs="Arial"/>
          <w:sz w:val="24"/>
          <w:szCs w:val="24"/>
          <w:lang w:eastAsia="ru-RU"/>
        </w:rPr>
        <w:t xml:space="preserve">-карнитин, </w:t>
      </w:r>
      <w:proofErr w:type="spellStart"/>
      <w:r w:rsidRPr="0055590E">
        <w:rPr>
          <w:rFonts w:ascii="Arial" w:eastAsia="Times New Roman" w:hAnsi="Arial" w:cs="Arial"/>
          <w:sz w:val="24"/>
          <w:szCs w:val="24"/>
          <w:lang w:eastAsia="ru-RU"/>
        </w:rPr>
        <w:t>осморегуляторы</w:t>
      </w:r>
      <w:proofErr w:type="spellEnd"/>
      <w:r w:rsidRPr="005559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5590E">
        <w:rPr>
          <w:rFonts w:ascii="Arial" w:eastAsia="Times New Roman" w:hAnsi="Arial" w:cs="Arial"/>
          <w:sz w:val="24"/>
          <w:szCs w:val="24"/>
          <w:lang w:eastAsia="ru-RU"/>
        </w:rPr>
        <w:t>пятиштаммовый</w:t>
      </w:r>
      <w:proofErr w:type="spellEnd"/>
      <w:r w:rsidRPr="005559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5590E">
        <w:rPr>
          <w:rFonts w:ascii="Arial" w:eastAsia="Times New Roman" w:hAnsi="Arial" w:cs="Arial"/>
          <w:sz w:val="24"/>
          <w:szCs w:val="24"/>
          <w:lang w:eastAsia="ru-RU"/>
        </w:rPr>
        <w:t>пробиотик</w:t>
      </w:r>
      <w:proofErr w:type="spellEnd"/>
      <w:r w:rsidRPr="0055590E">
        <w:rPr>
          <w:rFonts w:ascii="Arial" w:eastAsia="Times New Roman" w:hAnsi="Arial" w:cs="Arial"/>
          <w:sz w:val="24"/>
          <w:szCs w:val="24"/>
          <w:lang w:eastAsia="ru-RU"/>
        </w:rPr>
        <w:t xml:space="preserve">, состоящий из лакто-, </w:t>
      </w:r>
      <w:proofErr w:type="spellStart"/>
      <w:r w:rsidRPr="0055590E">
        <w:rPr>
          <w:rFonts w:ascii="Arial" w:eastAsia="Times New Roman" w:hAnsi="Arial" w:cs="Arial"/>
          <w:sz w:val="24"/>
          <w:szCs w:val="24"/>
          <w:lang w:eastAsia="ru-RU"/>
        </w:rPr>
        <w:t>бифидо</w:t>
      </w:r>
      <w:proofErr w:type="spellEnd"/>
      <w:r w:rsidRPr="0055590E">
        <w:rPr>
          <w:rFonts w:ascii="Arial" w:eastAsia="Times New Roman" w:hAnsi="Arial" w:cs="Arial"/>
          <w:sz w:val="24"/>
          <w:szCs w:val="24"/>
          <w:lang w:eastAsia="ru-RU"/>
        </w:rPr>
        <w:t xml:space="preserve">- и </w:t>
      </w:r>
      <w:proofErr w:type="spellStart"/>
      <w:r w:rsidRPr="0055590E">
        <w:rPr>
          <w:rFonts w:ascii="Arial" w:eastAsia="Times New Roman" w:hAnsi="Arial" w:cs="Arial"/>
          <w:sz w:val="24"/>
          <w:szCs w:val="24"/>
          <w:lang w:eastAsia="ru-RU"/>
        </w:rPr>
        <w:t>пропионовокислых</w:t>
      </w:r>
      <w:proofErr w:type="spellEnd"/>
      <w:r w:rsidRPr="0055590E">
        <w:rPr>
          <w:rFonts w:ascii="Arial" w:eastAsia="Times New Roman" w:hAnsi="Arial" w:cs="Arial"/>
          <w:sz w:val="24"/>
          <w:szCs w:val="24"/>
          <w:lang w:eastAsia="ru-RU"/>
        </w:rPr>
        <w:t xml:space="preserve"> штаммов микроорганизмов; вкусо - ароматическая добавка</w:t>
      </w:r>
      <w:r w:rsidRPr="0055590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5590E" w:rsidRDefault="0055590E" w:rsidP="0055590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139B0" w:rsidRPr="0055590E" w:rsidRDefault="001139B0" w:rsidP="0055590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5590E" w:rsidRPr="0055590E" w:rsidRDefault="0055590E" w:rsidP="0055590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95722" cy="3000375"/>
            <wp:effectExtent l="0" t="0" r="0" b="0"/>
            <wp:docPr id="9" name="Рисунок 9" descr="http://agro2b.ru/mediadb/1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agro2b.ru/mediadb/143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-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2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0E" w:rsidRPr="0055590E" w:rsidRDefault="0055590E" w:rsidP="005559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590E" w:rsidRPr="0055590E" w:rsidRDefault="0055590E" w:rsidP="0055590E">
      <w:pPr>
        <w:spacing w:after="0"/>
        <w:rPr>
          <w:rFonts w:eastAsia="Times New Roman" w:cs="Calibri"/>
          <w:b/>
          <w:sz w:val="28"/>
          <w:szCs w:val="28"/>
          <w:lang w:eastAsia="ru-RU"/>
        </w:rPr>
      </w:pPr>
    </w:p>
    <w:p w:rsidR="0055590E" w:rsidRPr="00693CC6" w:rsidRDefault="0055590E" w:rsidP="00693CC6">
      <w:pPr>
        <w:spacing w:after="0" w:line="240" w:lineRule="auto"/>
        <w:jc w:val="center"/>
        <w:rPr>
          <w:rFonts w:eastAsia="Times New Roman" w:cs="Calibri"/>
          <w:b/>
          <w:sz w:val="26"/>
          <w:szCs w:val="26"/>
          <w:lang w:eastAsia="ru-RU"/>
        </w:rPr>
      </w:pPr>
      <w:r w:rsidRPr="00693CC6">
        <w:rPr>
          <w:rFonts w:eastAsia="Times New Roman" w:cs="Calibri"/>
          <w:b/>
          <w:sz w:val="26"/>
          <w:szCs w:val="26"/>
          <w:lang w:eastAsia="ru-RU"/>
        </w:rPr>
        <w:lastRenderedPageBreak/>
        <w:t>Заменитель цельного молока для телят с 4-го дня жизни</w:t>
      </w:r>
    </w:p>
    <w:p w:rsidR="006560F8" w:rsidRDefault="006560F8" w:rsidP="00693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6"/>
          <w:szCs w:val="26"/>
          <w:lang w:eastAsia="ru-RU"/>
        </w:rPr>
      </w:pPr>
    </w:p>
    <w:p w:rsidR="0055590E" w:rsidRDefault="0055590E" w:rsidP="00693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6"/>
          <w:szCs w:val="26"/>
          <w:lang w:eastAsia="ru-RU"/>
        </w:rPr>
      </w:pPr>
      <w:r w:rsidRPr="00693CC6">
        <w:rPr>
          <w:rFonts w:eastAsia="Times New Roman" w:cs="Calibri"/>
          <w:b/>
          <w:color w:val="FF0000"/>
          <w:sz w:val="26"/>
          <w:szCs w:val="26"/>
          <w:lang w:eastAsia="ru-RU"/>
        </w:rPr>
        <w:t xml:space="preserve">LOGAS </w:t>
      </w:r>
      <w:r w:rsidRPr="00693CC6">
        <w:rPr>
          <w:rFonts w:eastAsia="Times New Roman" w:cs="Calibri"/>
          <w:b/>
          <w:color w:val="FF0000"/>
          <w:sz w:val="26"/>
          <w:szCs w:val="26"/>
          <w:lang w:val="en-US" w:eastAsia="ru-RU"/>
        </w:rPr>
        <w:t>MILK</w:t>
      </w:r>
      <w:r w:rsidRPr="00693CC6">
        <w:rPr>
          <w:rFonts w:eastAsia="Times New Roman" w:cs="Calibri"/>
          <w:b/>
          <w:color w:val="FF0000"/>
          <w:sz w:val="26"/>
          <w:szCs w:val="26"/>
          <w:lang w:eastAsia="ru-RU"/>
        </w:rPr>
        <w:t xml:space="preserve"> премиум</w:t>
      </w:r>
    </w:p>
    <w:p w:rsidR="006560F8" w:rsidRPr="00693CC6" w:rsidRDefault="006560F8" w:rsidP="00693C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6"/>
          <w:szCs w:val="26"/>
          <w:lang w:eastAsia="ru-RU"/>
        </w:rPr>
      </w:pPr>
    </w:p>
    <w:p w:rsidR="0055590E" w:rsidRPr="00693CC6" w:rsidRDefault="0055590E" w:rsidP="00693C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693CC6">
        <w:rPr>
          <w:rFonts w:eastAsia="Times New Roman" w:cs="Calibri"/>
          <w:sz w:val="26"/>
          <w:szCs w:val="26"/>
          <w:lang w:eastAsia="ru-RU"/>
        </w:rPr>
        <w:t xml:space="preserve">  Первым кормом телёнка является молозиво матери. Молозиво является богатым источником питательных и биологически активных веществ - белок, жир, каротин, минеральные вещества. В нём содержится связанные с глобулином антитела, которые обеспечивают новорождённому телёнку иммунитет против заражения бактериями. Следует отметить, что состав молозива быстро меняется и через 5-7 дней приближается к составу обычного молока.</w:t>
      </w:r>
    </w:p>
    <w:p w:rsidR="0055590E" w:rsidRPr="00693CC6" w:rsidRDefault="0055590E" w:rsidP="00693C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 w:rsidRPr="00693CC6">
        <w:rPr>
          <w:rFonts w:eastAsia="Times New Roman" w:cs="Calibri"/>
          <w:sz w:val="26"/>
          <w:szCs w:val="26"/>
          <w:lang w:eastAsia="ru-RU"/>
        </w:rPr>
        <w:t xml:space="preserve">  Дальнейшая с</w:t>
      </w: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>истема кормления животных в каждом хозяйстве индивидуальна и может предполагать кормление либо цельным молоком, либо ЗЦМ.</w:t>
      </w:r>
      <w:r w:rsidRPr="00693CC6">
        <w:rPr>
          <w:rFonts w:eastAsia="Times New Roman" w:cs="Calibri"/>
          <w:color w:val="FFFFFF"/>
          <w:sz w:val="26"/>
          <w:szCs w:val="26"/>
          <w:lang w:eastAsia="ru-RU"/>
        </w:rPr>
        <w:t xml:space="preserve"> </w:t>
      </w: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>Заменителем цельного молока можно назвать лишь биологически полноценный концентрат, по своему составу и питательной ценности приближающийся к материнскому молоку и способный полностью заменить его с конца первой декады жизни животного.</w:t>
      </w:r>
      <w:r w:rsidRPr="00693CC6">
        <w:rPr>
          <w:rFonts w:eastAsia="Times New Roman" w:cs="Calibri"/>
          <w:i/>
          <w:noProof/>
          <w:sz w:val="26"/>
          <w:szCs w:val="26"/>
          <w:lang w:eastAsia="ru-RU"/>
        </w:rPr>
        <w:t xml:space="preserve"> </w:t>
      </w:r>
    </w:p>
    <w:p w:rsidR="0055590E" w:rsidRPr="00693CC6" w:rsidRDefault="0055590E" w:rsidP="00693C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 Кормление</w:t>
      </w:r>
      <w:r w:rsidRPr="00693CC6">
        <w:rPr>
          <w:rFonts w:eastAsia="Times New Roman" w:cs="Calibri"/>
          <w:sz w:val="26"/>
          <w:szCs w:val="26"/>
          <w:lang w:eastAsia="ru-RU"/>
        </w:rPr>
        <w:t xml:space="preserve"> ЗЦМ, основанном на молочных продуктах, вырабатываемых из концентрата растительного белка и </w:t>
      </w:r>
      <w:proofErr w:type="spellStart"/>
      <w:r w:rsidRPr="00693CC6">
        <w:rPr>
          <w:rFonts w:eastAsia="Times New Roman" w:cs="Calibri"/>
          <w:sz w:val="26"/>
          <w:szCs w:val="26"/>
          <w:lang w:eastAsia="ru-RU"/>
        </w:rPr>
        <w:t>подсырной</w:t>
      </w:r>
      <w:proofErr w:type="spellEnd"/>
      <w:r w:rsidRPr="00693CC6">
        <w:rPr>
          <w:rFonts w:eastAsia="Times New Roman" w:cs="Calibri"/>
          <w:sz w:val="26"/>
          <w:szCs w:val="26"/>
          <w:lang w:eastAsia="ru-RU"/>
        </w:rPr>
        <w:t xml:space="preserve"> сыворотки с добавлением молочных и растительных жиров, с физиологической точки </w:t>
      </w:r>
      <w:proofErr w:type="gramStart"/>
      <w:r w:rsidRPr="00693CC6">
        <w:rPr>
          <w:rFonts w:eastAsia="Times New Roman" w:cs="Calibri"/>
          <w:sz w:val="26"/>
          <w:szCs w:val="26"/>
          <w:lang w:eastAsia="ru-RU"/>
        </w:rPr>
        <w:t>зрения  вполне</w:t>
      </w:r>
      <w:proofErr w:type="gramEnd"/>
      <w:r w:rsidRPr="00693CC6">
        <w:rPr>
          <w:rFonts w:eastAsia="Times New Roman" w:cs="Calibri"/>
          <w:sz w:val="26"/>
          <w:szCs w:val="26"/>
          <w:lang w:eastAsia="ru-RU"/>
        </w:rPr>
        <w:t xml:space="preserve"> допустимо, так как хорошо сбалансированный по составу казеина и альбумина протеин больше напоминает молозиво и, по сравнению с ЗЦМ, производимым из чистого молока и лучше подходит для телят.</w:t>
      </w: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  Основой ЗЦМ </w:t>
      </w:r>
      <w:r w:rsidRPr="00693CC6">
        <w:rPr>
          <w:rFonts w:eastAsia="Times New Roman" w:cs="Calibri"/>
          <w:b/>
          <w:color w:val="FF0000"/>
          <w:sz w:val="26"/>
          <w:szCs w:val="26"/>
          <w:lang w:eastAsia="ru-RU"/>
        </w:rPr>
        <w:t xml:space="preserve">LOGAS </w:t>
      </w:r>
      <w:r w:rsidRPr="00693CC6">
        <w:rPr>
          <w:rFonts w:eastAsia="Times New Roman" w:cs="Calibri"/>
          <w:b/>
          <w:color w:val="FF0000"/>
          <w:sz w:val="26"/>
          <w:szCs w:val="26"/>
          <w:lang w:val="en-US" w:eastAsia="ru-RU"/>
        </w:rPr>
        <w:t>MILK</w:t>
      </w:r>
      <w:r w:rsidRPr="00693CC6">
        <w:rPr>
          <w:rFonts w:eastAsia="Times New Roman" w:cs="Calibri"/>
          <w:b/>
          <w:color w:val="FF0000"/>
          <w:sz w:val="26"/>
          <w:szCs w:val="26"/>
          <w:lang w:eastAsia="ru-RU"/>
        </w:rPr>
        <w:t xml:space="preserve"> премиум</w:t>
      </w:r>
      <w:r w:rsidRPr="00693CC6">
        <w:rPr>
          <w:rFonts w:eastAsia="Times New Roman" w:cs="Calibri"/>
          <w:b/>
          <w:sz w:val="26"/>
          <w:szCs w:val="26"/>
          <w:lang w:eastAsia="ru-RU"/>
        </w:rPr>
        <w:t xml:space="preserve"> </w:t>
      </w: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является молочная сыворотка и, в т.ч., подсырная сыворотка, в количестве 70 - 75%, которая содержит такие незаменимые аминокислоты, как лейцин, изолейцин, метионин, лизин, треонин, триптофан. Она</w:t>
      </w:r>
      <w:r w:rsidRPr="00693CC6">
        <w:rPr>
          <w:rFonts w:eastAsia="Times New Roman" w:cs="Calibri"/>
          <w:sz w:val="26"/>
          <w:szCs w:val="26"/>
          <w:lang w:eastAsia="ru-RU"/>
        </w:rPr>
        <w:t xml:space="preserve"> имеет высокую биологическую и функциональную ценность, не вызывающие створаживания в сычуге, поэтому процесс ее переваривания происходит быстрее - за 1,5 часа. Это стимулирует теленка в течение дополнительных 4,5 часов питаться грубыми кормами, что ведет к раннему развитию рубца</w:t>
      </w: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>.</w:t>
      </w:r>
    </w:p>
    <w:p w:rsidR="0055590E" w:rsidRPr="00693CC6" w:rsidRDefault="0055590E" w:rsidP="00693C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 Сывороточные белки, состоящие в основном из </w:t>
      </w:r>
      <w:proofErr w:type="spellStart"/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>лактальбумина</w:t>
      </w:r>
      <w:proofErr w:type="spellEnd"/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и </w:t>
      </w:r>
      <w:proofErr w:type="spellStart"/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>лактоглобулина</w:t>
      </w:r>
      <w:proofErr w:type="spellEnd"/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, лучше усваиваются растущим организмом по сравнению с казеиновыми в молоке. Они стимулируют ферментативную деятельность желудка, являются носителями иммуноглобулинов. Жир в сыворотке диспергирован больше, чем в обычном молоке, что положительно влияет на биохимические процессы, происходящие в организме животных. Так, основное число жировых шариков </w:t>
      </w:r>
      <w:proofErr w:type="spellStart"/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>подсырной</w:t>
      </w:r>
      <w:proofErr w:type="spellEnd"/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сыворотки имеет диаметр 1-2 мкм.</w:t>
      </w:r>
    </w:p>
    <w:p w:rsidR="0055590E" w:rsidRPr="00693CC6" w:rsidRDefault="0055590E" w:rsidP="00693C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 w:rsidRPr="00693CC6">
        <w:rPr>
          <w:rFonts w:eastAsia="Times New Roman" w:cs="Calibri"/>
          <w:sz w:val="26"/>
          <w:szCs w:val="26"/>
          <w:lang w:eastAsia="ru-RU"/>
        </w:rPr>
        <w:t xml:space="preserve">   Добавление в больших количествах молочной сыворотки в ЗЦМ снижает в нем содержание белка, количество которого может оказаться недостаточным для максимального роста животных в первые 8 недель жизни. Поэтому вторым компонентом нашего ЗЦМ является концентрат растительного белка.</w:t>
      </w:r>
    </w:p>
    <w:p w:rsidR="0055590E" w:rsidRPr="00693CC6" w:rsidRDefault="0055590E" w:rsidP="00693C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 </w:t>
      </w:r>
      <w:r w:rsidRPr="00693CC6">
        <w:rPr>
          <w:rFonts w:eastAsia="Times New Roman" w:cs="Calibri"/>
          <w:sz w:val="26"/>
          <w:szCs w:val="26"/>
          <w:lang w:eastAsia="ru-RU"/>
        </w:rPr>
        <w:t xml:space="preserve">Белок в концентрате ценен с точки зрения аминокислотного состава и баланса кислот. Введение в качестве белкового ингредиента в ЗЦМ концентрата растительного белка </w:t>
      </w:r>
      <w:r w:rsidRPr="00693CC6">
        <w:rPr>
          <w:rFonts w:eastAsia="Times New Roman" w:cs="Calibri"/>
          <w:sz w:val="26"/>
          <w:szCs w:val="26"/>
          <w:lang w:eastAsia="ru-RU"/>
        </w:rPr>
        <w:lastRenderedPageBreak/>
        <w:t>способствует повышению биологической ценности и усвояемости протеиновой фракции заменителя и тем самым компенсирует снижение общего белка в нем.</w:t>
      </w:r>
    </w:p>
    <w:p w:rsidR="0055590E" w:rsidRPr="00693CC6" w:rsidRDefault="0055590E" w:rsidP="00693C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FFFFFF"/>
          <w:sz w:val="26"/>
          <w:szCs w:val="26"/>
          <w:lang w:eastAsia="ru-RU"/>
        </w:rPr>
      </w:pP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 Состав жирового комплекса ЗЦМ сбалансирован по содержанию жирных полиненасыщенных кислот, </w:t>
      </w:r>
      <w:proofErr w:type="spellStart"/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>фосфатидов</w:t>
      </w:r>
      <w:proofErr w:type="spellEnd"/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и жирорастворимых витаминов.                                                                                                         Введение вкусо-ароматической добавки делает ЗЦМ привлекательным для животных и повышает аппетит. Комплекс органических кислот  избирательно подавляет патогенную и гнилостную микрофлору в кишечнике, одновременно стимулируя как развитие молочнокислых бактерий, так и более быстрый рост ворсинок в ЖКТ теленка.</w:t>
      </w:r>
    </w:p>
    <w:p w:rsidR="0055590E" w:rsidRDefault="0055590E" w:rsidP="00693CC6">
      <w:pPr>
        <w:spacing w:after="0" w:line="240" w:lineRule="auto"/>
        <w:rPr>
          <w:rFonts w:eastAsia="Times New Roman" w:cs="Calibri"/>
          <w:color w:val="000000"/>
          <w:sz w:val="26"/>
          <w:szCs w:val="26"/>
          <w:lang w:eastAsia="ru-RU"/>
        </w:rPr>
      </w:pPr>
      <w:r w:rsidRPr="00693CC6">
        <w:rPr>
          <w:rFonts w:eastAsia="Times New Roman" w:cs="Calibri"/>
          <w:color w:val="FFFFFF"/>
          <w:sz w:val="26"/>
          <w:szCs w:val="26"/>
          <w:lang w:eastAsia="ru-RU"/>
        </w:rPr>
        <w:t xml:space="preserve">  </w:t>
      </w: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В ЗЦМ </w:t>
      </w:r>
      <w:r w:rsidRPr="00693CC6">
        <w:rPr>
          <w:rFonts w:eastAsia="Times New Roman" w:cs="Calibri"/>
          <w:b/>
          <w:color w:val="FF0000"/>
          <w:sz w:val="26"/>
          <w:szCs w:val="26"/>
          <w:lang w:eastAsia="ru-RU"/>
        </w:rPr>
        <w:t xml:space="preserve">LOGAS </w:t>
      </w:r>
      <w:r w:rsidRPr="00693CC6">
        <w:rPr>
          <w:rFonts w:eastAsia="Times New Roman" w:cs="Calibri"/>
          <w:b/>
          <w:color w:val="FF0000"/>
          <w:sz w:val="26"/>
          <w:szCs w:val="26"/>
          <w:lang w:val="en-US" w:eastAsia="ru-RU"/>
        </w:rPr>
        <w:t>MILK</w:t>
      </w:r>
      <w:r w:rsidRPr="00693CC6">
        <w:rPr>
          <w:rFonts w:eastAsia="Times New Roman" w:cs="Calibri"/>
          <w:b/>
          <w:color w:val="FF0000"/>
          <w:sz w:val="26"/>
          <w:szCs w:val="26"/>
          <w:lang w:eastAsia="ru-RU"/>
        </w:rPr>
        <w:t xml:space="preserve"> премиум</w:t>
      </w:r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в полном объеме  в соответствии с потребностью телят содержатся аминокислоты, углеводы, жиры, витамины и минеральные вещества для их стартового роста и развития, своевременного и целенаправленного развития рубца и микробного сообщества в нем. Кроме того, наличие пары  витамина Е и органического селена других минеральных компонентов органического происхождения и витаминов  – очень важно для формирования ферментативной системы организма с раннего возраста и сердечной мышцы, что является важной составляющей будущей высокой молочной продуктивности </w:t>
      </w:r>
      <w:proofErr w:type="spellStart"/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>лактирующего</w:t>
      </w:r>
      <w:proofErr w:type="spellEnd"/>
      <w:r w:rsidRPr="00693CC6">
        <w:rPr>
          <w:rFonts w:eastAsia="Times New Roman" w:cs="Calibri"/>
          <w:color w:val="000000"/>
          <w:sz w:val="26"/>
          <w:szCs w:val="26"/>
          <w:lang w:eastAsia="ru-RU"/>
        </w:rPr>
        <w:t xml:space="preserve"> животного.</w:t>
      </w:r>
    </w:p>
    <w:p w:rsidR="006560F8" w:rsidRPr="00693CC6" w:rsidRDefault="006560F8" w:rsidP="00693CC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5590E" w:rsidRDefault="0055590E" w:rsidP="00555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аналитических компонентов в 1 кг </w:t>
      </w:r>
      <w:r w:rsidR="00A17E06">
        <w:rPr>
          <w:rFonts w:ascii="Times New Roman" w:eastAsia="Times New Roman" w:hAnsi="Times New Roman"/>
          <w:b/>
          <w:sz w:val="24"/>
          <w:szCs w:val="24"/>
          <w:lang w:eastAsia="ru-RU"/>
        </w:rPr>
        <w:t>сухого</w:t>
      </w: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продукта:</w:t>
      </w:r>
    </w:p>
    <w:p w:rsidR="006560F8" w:rsidRPr="0055590E" w:rsidRDefault="006560F8" w:rsidP="005559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3614"/>
        <w:gridCol w:w="3402"/>
        <w:gridCol w:w="3225"/>
      </w:tblGrid>
      <w:tr w:rsidR="00AF3B6B" w:rsidRPr="0054116B" w:rsidTr="00374B31">
        <w:tc>
          <w:tcPr>
            <w:tcW w:w="3614" w:type="dxa"/>
          </w:tcPr>
          <w:p w:rsidR="00AF3B6B" w:rsidRPr="00EC79F2" w:rsidRDefault="00AF3B6B" w:rsidP="00374B3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C79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Компонентный состав</w:t>
            </w:r>
          </w:p>
        </w:tc>
        <w:tc>
          <w:tcPr>
            <w:tcW w:w="3402" w:type="dxa"/>
          </w:tcPr>
          <w:p w:rsidR="00AF3B6B" w:rsidRPr="00EC79F2" w:rsidRDefault="00AF3B6B" w:rsidP="00374B3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Витамины, макро- и микроэлементы</w:t>
            </w:r>
          </w:p>
        </w:tc>
        <w:tc>
          <w:tcPr>
            <w:tcW w:w="3225" w:type="dxa"/>
          </w:tcPr>
          <w:p w:rsidR="00AF3B6B" w:rsidRPr="00EC79F2" w:rsidRDefault="00AF3B6B" w:rsidP="00374B3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Аминокислоты</w:t>
            </w:r>
          </w:p>
        </w:tc>
      </w:tr>
      <w:tr w:rsidR="00AF3B6B" w:rsidRPr="0054116B" w:rsidTr="00374B31">
        <w:trPr>
          <w:trHeight w:val="782"/>
        </w:trPr>
        <w:tc>
          <w:tcPr>
            <w:tcW w:w="3614" w:type="dxa"/>
            <w:vMerge w:val="restart"/>
          </w:tcPr>
          <w:p w:rsidR="00AF3B6B" w:rsidRDefault="00AF3B6B" w:rsidP="00374B3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Молочные продукты </w:t>
            </w:r>
          </w:p>
          <w:p w:rsidR="00AF3B6B" w:rsidRPr="0054116B" w:rsidRDefault="00AF3B6B" w:rsidP="00374B3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Растительный белок</w:t>
            </w:r>
          </w:p>
          <w:p w:rsidR="00AF3B6B" w:rsidRDefault="00AF3B6B" w:rsidP="00374B3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Жировой концентрат  </w:t>
            </w:r>
          </w:p>
          <w:p w:rsidR="00AF3B6B" w:rsidRPr="0054116B" w:rsidRDefault="00AF3B6B" w:rsidP="00374B3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Поливидовой пробиотик состоящий из лакто- и бифидобактерий 1х10*8 КОЕ</w:t>
            </w:r>
          </w:p>
          <w:p w:rsidR="00AF3B6B" w:rsidRPr="0054116B" w:rsidRDefault="00AF3B6B" w:rsidP="00374B3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Пребиотический комплекс из органических кислот</w:t>
            </w:r>
          </w:p>
          <w:p w:rsidR="00AF3B6B" w:rsidRPr="0054116B" w:rsidRDefault="00AF3B6B" w:rsidP="00374B3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Ароматизатор</w:t>
            </w:r>
          </w:p>
          <w:p w:rsidR="00AF3B6B" w:rsidRPr="0054116B" w:rsidRDefault="00AF3B6B" w:rsidP="00374B3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Абсолютно водорастворимый премикс (инкапсулированный комплекс  витаминов, хелатированная форма микроэлементов)</w:t>
            </w:r>
          </w:p>
        </w:tc>
        <w:tc>
          <w:tcPr>
            <w:tcW w:w="3402" w:type="dxa"/>
            <w:vMerge w:val="restart"/>
          </w:tcPr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Витамины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(ретинол) 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МЕ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D3 (холекальциферол)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МЕ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(токоферол)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К3 (менадион) </w:t>
            </w:r>
            <w:r w:rsidR="00480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В1 (тиамин) </w:t>
            </w:r>
            <w:r w:rsidR="00480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В2 (рибофлавин) </w:t>
            </w:r>
            <w:r w:rsidR="00480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В3 (пантотеновая кислота) 50,0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В4 (холин) 200,0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В5 (РР, ниацин) 87,5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В6 (пиридоксин) </w:t>
            </w:r>
            <w:r w:rsidR="00480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В7 (Н, биотин) 37,5 мкг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В12 (цианкобаламин) 62,5 мкг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(аскорбиновая кислота) 150,0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411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Макроэлементы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(кальций)  6</w:t>
            </w:r>
            <w:r w:rsidR="00480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,0 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 (</w:t>
            </w:r>
            <w:proofErr w:type="gram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фосфор)  </w:t>
            </w:r>
            <w:r w:rsidR="00480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proofErr w:type="gramEnd"/>
            <w:r w:rsidR="00480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 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NaCl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="00480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</w:t>
            </w:r>
          </w:p>
          <w:p w:rsidR="00AF3B6B" w:rsidRPr="0054116B" w:rsidRDefault="004803A1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Микроэлементы</w:t>
            </w:r>
            <w:r w:rsidR="00AF3B6B"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Fe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(железо) </w:t>
            </w:r>
            <w:r w:rsidR="009369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Сu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(медь) 12,5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(йод) 2,5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(селен) 0,1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Zn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(цинк) 126,0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(кобальт) 2,5 мг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Mn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(марганец) 126,0 мг</w:t>
            </w:r>
          </w:p>
        </w:tc>
        <w:tc>
          <w:tcPr>
            <w:tcW w:w="3225" w:type="dxa"/>
          </w:tcPr>
          <w:p w:rsidR="00AF3B6B" w:rsidRPr="00EC79F2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лизин 1,</w:t>
            </w:r>
            <w:r w:rsidR="009369C8"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6 %</w:t>
            </w:r>
          </w:p>
          <w:p w:rsidR="00AF3B6B" w:rsidRPr="00EC79F2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метионин 0,</w:t>
            </w:r>
            <w:r w:rsidR="009369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  <w:p w:rsidR="00AF3B6B" w:rsidRPr="005411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метионин+цистин 0,</w:t>
            </w:r>
            <w:r w:rsidR="009369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AF3B6B" w:rsidRPr="0054116B" w:rsidTr="00374B31">
        <w:trPr>
          <w:trHeight w:val="315"/>
        </w:trPr>
        <w:tc>
          <w:tcPr>
            <w:tcW w:w="3614" w:type="dxa"/>
            <w:vMerge/>
          </w:tcPr>
          <w:p w:rsidR="00AF3B6B" w:rsidRPr="0054116B" w:rsidRDefault="00AF3B6B" w:rsidP="00374B3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AF3B6B" w:rsidRPr="0054116B" w:rsidRDefault="00AF3B6B" w:rsidP="00374B3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</w:tcPr>
          <w:p w:rsidR="00AF3B6B" w:rsidRPr="00EC79F2" w:rsidRDefault="00AF3B6B" w:rsidP="00374B3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Биохимический состав</w:t>
            </w:r>
          </w:p>
        </w:tc>
      </w:tr>
      <w:tr w:rsidR="00AF3B6B" w:rsidRPr="0054116B" w:rsidTr="00374B31">
        <w:trPr>
          <w:trHeight w:val="4320"/>
        </w:trPr>
        <w:tc>
          <w:tcPr>
            <w:tcW w:w="3614" w:type="dxa"/>
            <w:vMerge/>
          </w:tcPr>
          <w:p w:rsidR="00AF3B6B" w:rsidRPr="0054116B" w:rsidRDefault="00AF3B6B" w:rsidP="00374B3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AF3B6B" w:rsidRPr="0054116B" w:rsidRDefault="00AF3B6B" w:rsidP="00374B3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</w:tcPr>
          <w:p w:rsidR="00AF3B6B" w:rsidRPr="00EC79F2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Протеина, не менее 2</w:t>
            </w:r>
            <w:r w:rsidR="0065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,0%</w:t>
            </w:r>
          </w:p>
          <w:p w:rsidR="00AF3B6B" w:rsidRPr="00EC79F2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Жира, не менее 1</w:t>
            </w:r>
            <w:r w:rsidR="0065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,0%</w:t>
            </w:r>
          </w:p>
          <w:p w:rsidR="00AF3B6B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содержит трансжирных кислот</w:t>
            </w:r>
          </w:p>
          <w:p w:rsidR="00AF3B6B" w:rsidRPr="00EC79F2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Влаги, не более   </w:t>
            </w:r>
            <w:r w:rsidR="0065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  <w:p w:rsidR="00AF3B6B" w:rsidRPr="00EC79F2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Сырой золы, не более </w:t>
            </w:r>
            <w:r w:rsidR="0065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  <w:p w:rsidR="00AF3B6B" w:rsidRPr="00EC79F2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Углеводов, не менее </w:t>
            </w:r>
            <w:r w:rsidR="0065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  <w:p w:rsidR="00AF3B6B" w:rsidRPr="00EC79F2" w:rsidRDefault="006560F8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AF3B6B"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т.ч. лактозы 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AF3B6B"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  <w:p w:rsidR="00AF3B6B" w:rsidRPr="00EC79F2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Клетчатки  0,1</w:t>
            </w:r>
            <w:r w:rsidR="0065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  <w:p w:rsidR="00AF3B6B" w:rsidRPr="00EC79F2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Энергетическая ценность (обменная энергия), </w:t>
            </w:r>
          </w:p>
          <w:p w:rsidR="00AF3B6B" w:rsidRPr="00EC79F2" w:rsidRDefault="00AF3B6B" w:rsidP="00374B3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Ккал/ МДж, не менее 40</w:t>
            </w:r>
            <w:r w:rsidR="0065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17,</w:t>
            </w:r>
            <w:r w:rsidR="0065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693CC6" w:rsidRDefault="00693CC6" w:rsidP="0055590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3CC6" w:rsidRDefault="00693CC6" w:rsidP="0055590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3CC6" w:rsidRDefault="00693CC6" w:rsidP="0055590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590E" w:rsidRPr="0055590E" w:rsidRDefault="0055590E" w:rsidP="005559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590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ПОДГОТОВКА</w:t>
      </w: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590E">
        <w:rPr>
          <w:rFonts w:ascii="Times New Roman" w:eastAsia="Times New Roman" w:hAnsi="Times New Roman"/>
          <w:b/>
          <w:sz w:val="32"/>
          <w:szCs w:val="32"/>
          <w:lang w:eastAsia="ru-RU"/>
        </w:rPr>
        <w:t>ЗЦМ LOGAS MILK премиум</w:t>
      </w: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55590E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590E">
        <w:rPr>
          <w:rFonts w:ascii="Times New Roman" w:eastAsia="Times New Roman" w:hAnsi="Times New Roman"/>
          <w:b/>
          <w:sz w:val="28"/>
          <w:szCs w:val="28"/>
          <w:lang w:eastAsia="ru-RU"/>
        </w:rPr>
        <w:t>выпойке</w:t>
      </w:r>
      <w:r w:rsidRPr="0055590E">
        <w:rPr>
          <w:rFonts w:ascii="Times New Roman" w:eastAsia="Times New Roman" w:hAnsi="Times New Roman"/>
          <w:b/>
          <w:i/>
          <w:lang w:eastAsia="ru-RU"/>
        </w:rPr>
        <w:t>:</w:t>
      </w:r>
    </w:p>
    <w:p w:rsidR="0055590E" w:rsidRPr="0055590E" w:rsidRDefault="0055590E" w:rsidP="0055590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590E" w:rsidRPr="0055590E" w:rsidRDefault="0055590E" w:rsidP="0055590E">
      <w:pPr>
        <w:tabs>
          <w:tab w:val="left" w:pos="8190"/>
        </w:tabs>
        <w:spacing w:before="200" w:after="120" w:line="360" w:lineRule="auto"/>
        <w:contextualSpacing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467475" cy="3190875"/>
            <wp:effectExtent l="19050" t="19050" r="28575" b="28575"/>
            <wp:docPr id="8" name="Рисунок 8" descr="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190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590E" w:rsidRPr="0055590E" w:rsidRDefault="0055590E" w:rsidP="0055590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СХЕМА ВЫПОЙКИ ЗЦМ </w:t>
      </w:r>
      <w:r w:rsidRPr="005559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LOGAS MILK </w:t>
      </w:r>
      <w:r w:rsidR="007C10BB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премиум</w:t>
      </w:r>
    </w:p>
    <w:p w:rsidR="0055590E" w:rsidRPr="0055590E" w:rsidRDefault="0055590E" w:rsidP="005559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1-2 день    молозиво                                             по 2 литра 2 раза в день  </w:t>
      </w:r>
    </w:p>
    <w:p w:rsidR="0055590E" w:rsidRPr="0055590E" w:rsidRDefault="0055590E" w:rsidP="005559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>3 день       молоко цельное                                  по 2  литра 3 раза в день</w:t>
      </w:r>
    </w:p>
    <w:p w:rsidR="0055590E" w:rsidRPr="0055590E" w:rsidRDefault="0055590E" w:rsidP="005559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>4  день      молоко цельное 75%+25 % ЗЦМ    по 2 литра  3 раза в  день</w:t>
      </w:r>
    </w:p>
    <w:p w:rsidR="0055590E" w:rsidRPr="0055590E" w:rsidRDefault="0055590E" w:rsidP="005559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>5 день       молоко цельное 50%+50 % ЗЦМ    по 2 литра  3 раза в день</w:t>
      </w:r>
    </w:p>
    <w:p w:rsidR="0055590E" w:rsidRPr="0055590E" w:rsidRDefault="0055590E" w:rsidP="005559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>6 день       молоко цельное 25%+25 % ЗЦМ    по 2 литра  3 раза в день</w:t>
      </w:r>
    </w:p>
    <w:p w:rsidR="0055590E" w:rsidRDefault="006560F8" w:rsidP="005559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день       100 % ЗЦМ</w:t>
      </w:r>
    </w:p>
    <w:p w:rsidR="006560F8" w:rsidRPr="006560F8" w:rsidRDefault="006560F8" w:rsidP="006560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F8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смешиванию ЗЦМ</w:t>
      </w:r>
      <w:r w:rsidR="00BF437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560F8" w:rsidRPr="00185D2A" w:rsidRDefault="006560F8" w:rsidP="006560F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85D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возрасте от </w:t>
      </w:r>
      <w:r w:rsidR="00446788" w:rsidRPr="00185D2A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Pr="00185D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до 14 дней  производить в соотношении 1:7</w:t>
      </w:r>
    </w:p>
    <w:p w:rsidR="006560F8" w:rsidRPr="00185D2A" w:rsidRDefault="006560F8" w:rsidP="006560F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85D2A">
        <w:rPr>
          <w:rFonts w:ascii="Times New Roman" w:eastAsia="Times New Roman" w:hAnsi="Times New Roman"/>
          <w:i/>
          <w:sz w:val="24"/>
          <w:szCs w:val="24"/>
          <w:lang w:eastAsia="ru-RU"/>
        </w:rPr>
        <w:t>Налить половину необходимого объема чистой воды температурой 50-55°С. Всыпать  заменителя молока в зависимости от требуемой концентрации и хорошо размешать. Добавить остальную часть воды и сразу приступить к раздаче при температуре смеси около 38-40°С.</w:t>
      </w:r>
    </w:p>
    <w:p w:rsidR="006560F8" w:rsidRPr="00185D2A" w:rsidRDefault="006560F8" w:rsidP="006560F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85D2A">
        <w:rPr>
          <w:rFonts w:ascii="Times New Roman" w:eastAsia="Times New Roman" w:hAnsi="Times New Roman"/>
          <w:i/>
          <w:sz w:val="24"/>
          <w:szCs w:val="24"/>
          <w:lang w:eastAsia="ru-RU"/>
        </w:rPr>
        <w:t>Срок хранения – 6 месяцев при температуре не выше 25*С</w:t>
      </w:r>
    </w:p>
    <w:p w:rsidR="0055590E" w:rsidRPr="0055590E" w:rsidRDefault="0055590E" w:rsidP="005559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90E" w:rsidRPr="0055590E" w:rsidRDefault="0055590E" w:rsidP="005559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55590E" w:rsidRPr="0055590E" w:rsidRDefault="0055590E" w:rsidP="0055590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90E">
        <w:rPr>
          <w:rFonts w:ascii="Arial" w:eastAsia="Times New Roman" w:hAnsi="Arial" w:cs="Arial"/>
          <w:b/>
          <w:sz w:val="24"/>
          <w:szCs w:val="24"/>
          <w:lang w:eastAsia="ru-RU"/>
        </w:rPr>
        <w:t>Обеспечить телятам свободный доступ к чистой воде.</w:t>
      </w:r>
    </w:p>
    <w:p w:rsidR="00F31D6E" w:rsidRPr="00F31D4C" w:rsidRDefault="00E72F7C" w:rsidP="00F31D4C">
      <w:r w:rsidRPr="0051715E">
        <w:rPr>
          <w:rFonts w:ascii="Times New Roman" w:hAnsi="Times New Roman"/>
          <w:b/>
          <w:i/>
          <w:sz w:val="24"/>
          <w:szCs w:val="24"/>
        </w:rPr>
        <w:t>Вся продукция упакована в бумажные многослойные крафт-мешки с внутренним ламинированным слоем или полиэтиленовым вкладышем.</w:t>
      </w:r>
    </w:p>
    <w:sectPr w:rsidR="00F31D6E" w:rsidRPr="00F31D4C" w:rsidSect="00332B8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42" w:rsidRDefault="00DE3442" w:rsidP="00C77687">
      <w:pPr>
        <w:spacing w:after="0" w:line="240" w:lineRule="auto"/>
      </w:pPr>
      <w:r>
        <w:separator/>
      </w:r>
    </w:p>
  </w:endnote>
  <w:endnote w:type="continuationSeparator" w:id="0">
    <w:p w:rsidR="00DE3442" w:rsidRDefault="00DE3442" w:rsidP="00C7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8D" w:rsidRPr="00332B8D" w:rsidRDefault="00332B8D" w:rsidP="00332B8D">
    <w:pPr>
      <w:tabs>
        <w:tab w:val="left" w:pos="8190"/>
      </w:tabs>
      <w:spacing w:after="0" w:line="360" w:lineRule="auto"/>
      <w:contextualSpacing/>
      <w:jc w:val="center"/>
      <w:rPr>
        <w:rFonts w:ascii="Times New Roman" w:eastAsia="Times New Roman" w:hAnsi="Times New Roman"/>
        <w:b/>
        <w:i/>
        <w:color w:val="0070C0"/>
        <w:sz w:val="20"/>
        <w:szCs w:val="20"/>
        <w:lang w:eastAsia="ru-RU"/>
      </w:rPr>
    </w:pPr>
    <w:r w:rsidRPr="00332B8D">
      <w:rPr>
        <w:rFonts w:ascii="Times New Roman" w:eastAsia="Times New Roman" w:hAnsi="Times New Roman"/>
        <w:b/>
        <w:i/>
        <w:color w:val="0070C0"/>
        <w:sz w:val="20"/>
        <w:szCs w:val="20"/>
        <w:lang w:eastAsia="ru-RU"/>
      </w:rPr>
      <w:t>ВОРОНОВСКИЙ ЗАВОД РЕГЕНЕРИРОВАННОГО МОЛОКА:</w:t>
    </w:r>
  </w:p>
  <w:p w:rsidR="00332B8D" w:rsidRPr="00332B8D" w:rsidRDefault="00332B8D" w:rsidP="00332B8D">
    <w:pPr>
      <w:pStyle w:val="a5"/>
      <w:jc w:val="center"/>
      <w:rPr>
        <w:sz w:val="20"/>
        <w:szCs w:val="20"/>
      </w:rPr>
    </w:pPr>
    <w:r w:rsidRPr="00332B8D">
      <w:rPr>
        <w:rFonts w:ascii="Times New Roman" w:eastAsia="Times New Roman" w:hAnsi="Times New Roman"/>
        <w:b/>
        <w:i/>
        <w:color w:val="0070C0"/>
        <w:sz w:val="20"/>
        <w:szCs w:val="20"/>
        <w:lang w:eastAsia="ru-RU"/>
      </w:rPr>
      <w:t>МНОГОЛЕТНИЕ ТРАДИЦИИ – СОВРЕМЕННЫЕ ТЕХНОЛОГИИ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42" w:rsidRDefault="00DE3442" w:rsidP="00C77687">
      <w:pPr>
        <w:spacing w:after="0" w:line="240" w:lineRule="auto"/>
      </w:pPr>
      <w:r>
        <w:separator/>
      </w:r>
    </w:p>
  </w:footnote>
  <w:footnote w:type="continuationSeparator" w:id="0">
    <w:p w:rsidR="00DE3442" w:rsidRDefault="00DE3442" w:rsidP="00C7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D5" w:rsidRPr="003A29A9" w:rsidRDefault="00612ED5" w:rsidP="00612E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3A29A9">
      <w:rPr>
        <w:rFonts w:ascii="Times New Roman" w:hAnsi="Times New Roman"/>
        <w:sz w:val="18"/>
        <w:szCs w:val="18"/>
      </w:rPr>
      <w:t>ТОРГОВО-ПРОМЫШЛЕННАЯ КОМПАНИЯ ТРИ-Ф</w:t>
    </w:r>
  </w:p>
  <w:p w:rsidR="00612ED5" w:rsidRPr="003A29A9" w:rsidRDefault="00612ED5" w:rsidP="00612ED5">
    <w:pPr>
      <w:tabs>
        <w:tab w:val="center" w:pos="4677"/>
        <w:tab w:val="right" w:pos="9355"/>
      </w:tabs>
      <w:spacing w:after="0" w:line="240" w:lineRule="auto"/>
      <w:jc w:val="center"/>
    </w:pPr>
    <w:r w:rsidRPr="003A29A9">
      <w:t>119602, г. Москва, ул. Покрышкина, д.8</w:t>
    </w:r>
  </w:p>
  <w:tbl>
    <w:tblPr>
      <w:tblpPr w:leftFromText="180" w:rightFromText="180" w:vertAnchor="text" w:horzAnchor="margin" w:tblpXSpec="center" w:tblpY="341"/>
      <w:tblW w:w="10062" w:type="dxa"/>
      <w:tblLook w:val="04A0" w:firstRow="1" w:lastRow="0" w:firstColumn="1" w:lastColumn="0" w:noHBand="0" w:noVBand="1"/>
    </w:tblPr>
    <w:tblGrid>
      <w:gridCol w:w="3095"/>
      <w:gridCol w:w="3350"/>
      <w:gridCol w:w="3617"/>
    </w:tblGrid>
    <w:tr w:rsidR="00612ED5" w:rsidRPr="003A29A9" w:rsidTr="00DD1B6D">
      <w:trPr>
        <w:trHeight w:val="1414"/>
      </w:trPr>
      <w:tc>
        <w:tcPr>
          <w:tcW w:w="3095" w:type="dxa"/>
        </w:tcPr>
        <w:p w:rsidR="00612ED5" w:rsidRPr="003A29A9" w:rsidRDefault="00612ED5" w:rsidP="00DD1B6D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ОАО «Сбербанк России»</w:t>
          </w:r>
        </w:p>
        <w:p w:rsidR="00612ED5" w:rsidRPr="003A29A9" w:rsidRDefault="00612ED5" w:rsidP="00DD1B6D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р/с 407 028 105 381 800 061 47</w:t>
          </w:r>
        </w:p>
        <w:p w:rsidR="00612ED5" w:rsidRPr="003A29A9" w:rsidRDefault="00612ED5" w:rsidP="00DD1B6D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к/с 301 018 104 000 000 002 25</w:t>
          </w:r>
        </w:p>
        <w:p w:rsidR="00612ED5" w:rsidRPr="003A29A9" w:rsidRDefault="00612ED5" w:rsidP="00DD1B6D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 xml:space="preserve">БИК </w:t>
          </w:r>
          <w:r w:rsidRPr="003A29A9">
            <w:rPr>
              <w:sz w:val="28"/>
              <w:szCs w:val="28"/>
            </w:rPr>
            <w:t xml:space="preserve"> </w:t>
          </w:r>
          <w:r w:rsidRPr="003A29A9">
            <w:rPr>
              <w:rFonts w:ascii="Times New Roman" w:hAnsi="Times New Roman"/>
              <w:b/>
              <w:sz w:val="20"/>
              <w:szCs w:val="20"/>
            </w:rPr>
            <w:t xml:space="preserve">044525225, </w:t>
          </w:r>
        </w:p>
        <w:p w:rsidR="00612ED5" w:rsidRPr="003A29A9" w:rsidRDefault="00612ED5" w:rsidP="00DD1B6D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ИНН  7729721941</w:t>
          </w:r>
        </w:p>
        <w:p w:rsidR="00612ED5" w:rsidRPr="003A29A9" w:rsidRDefault="00612ED5" w:rsidP="00DD1B6D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КПП  772901001</w:t>
          </w:r>
        </w:p>
      </w:tc>
      <w:tc>
        <w:tcPr>
          <w:tcW w:w="3350" w:type="dxa"/>
        </w:tcPr>
        <w:p w:rsidR="00612ED5" w:rsidRPr="003A29A9" w:rsidRDefault="00612ED5" w:rsidP="00DD1B6D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inline distT="0" distB="0" distL="0" distR="0" wp14:anchorId="627E6894" wp14:editId="267EF200">
                <wp:extent cx="1085850" cy="828675"/>
                <wp:effectExtent l="0" t="0" r="0" b="9525"/>
                <wp:docPr id="2" name="Рисунок 2" descr="Описание: Описание: C:\Users\Дима\Desktop\Voronovskiy_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C:\Users\Дима\Desktop\Voronovskiy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</w:tcPr>
        <w:p w:rsidR="00612ED5" w:rsidRPr="003A29A9" w:rsidRDefault="00612ED5" w:rsidP="00DD1B6D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8-499-220-38-38-многоканальный,</w:t>
          </w:r>
        </w:p>
        <w:p w:rsidR="00612ED5" w:rsidRPr="003A29A9" w:rsidRDefault="00612ED5" w:rsidP="00DD1B6D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</w:rPr>
            <w:t>8-495-651-89-53-многоканальный</w:t>
          </w:r>
        </w:p>
        <w:p w:rsidR="00612ED5" w:rsidRPr="00F7648F" w:rsidRDefault="00612ED5" w:rsidP="00DD1B6D">
          <w:pPr>
            <w:spacing w:after="0" w:line="240" w:lineRule="auto"/>
            <w:jc w:val="right"/>
            <w:rPr>
              <w:rFonts w:ascii="Times New Roman" w:hAnsi="Times New Roman"/>
              <w:b/>
              <w:color w:val="FF0000"/>
              <w:sz w:val="20"/>
              <w:szCs w:val="20"/>
              <w:lang w:val="en-US"/>
            </w:rPr>
          </w:pPr>
          <w:r w:rsidRPr="00F7648F">
            <w:rPr>
              <w:rFonts w:ascii="Times New Roman" w:hAnsi="Times New Roman"/>
              <w:b/>
              <w:color w:val="FF0000"/>
              <w:sz w:val="20"/>
              <w:szCs w:val="20"/>
              <w:lang w:val="en-US"/>
            </w:rPr>
            <w:t>8</w:t>
          </w:r>
          <w:r w:rsidR="00F7648F" w:rsidRPr="00F7648F">
            <w:rPr>
              <w:rFonts w:ascii="Times New Roman" w:hAnsi="Times New Roman"/>
              <w:b/>
              <w:color w:val="FF0000"/>
              <w:sz w:val="20"/>
              <w:szCs w:val="20"/>
              <w:lang w:val="en-US"/>
            </w:rPr>
            <w:t>-926-598-84-41</w:t>
          </w:r>
        </w:p>
        <w:p w:rsidR="00612ED5" w:rsidRPr="00F7648F" w:rsidRDefault="00612ED5" w:rsidP="00DD1B6D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  <w:lang w:val="en-US"/>
            </w:rPr>
            <w:t>e</w:t>
          </w:r>
          <w:r w:rsidRPr="00F7648F">
            <w:rPr>
              <w:rFonts w:ascii="Times New Roman" w:hAnsi="Times New Roman"/>
              <w:b/>
              <w:sz w:val="20"/>
              <w:szCs w:val="20"/>
              <w:lang w:val="en-US"/>
            </w:rPr>
            <w:t>-</w:t>
          </w:r>
          <w:r w:rsidRPr="003A29A9">
            <w:rPr>
              <w:rFonts w:ascii="Times New Roman" w:hAnsi="Times New Roman"/>
              <w:b/>
              <w:sz w:val="20"/>
              <w:szCs w:val="20"/>
              <w:lang w:val="en-US"/>
            </w:rPr>
            <w:t>mail</w:t>
          </w:r>
          <w:r w:rsidRPr="00F7648F">
            <w:rPr>
              <w:rFonts w:ascii="Times New Roman" w:hAnsi="Times New Roman"/>
              <w:b/>
              <w:sz w:val="20"/>
              <w:szCs w:val="20"/>
              <w:lang w:val="en-US"/>
            </w:rPr>
            <w:t xml:space="preserve">: </w:t>
          </w:r>
          <w:hyperlink r:id="rId2" w:history="1">
            <w:r w:rsidR="00F7648F" w:rsidRPr="00702EE6">
              <w:rPr>
                <w:rStyle w:val="aa"/>
                <w:rFonts w:ascii="Times New Roman" w:hAnsi="Times New Roman"/>
                <w:b/>
                <w:sz w:val="20"/>
                <w:szCs w:val="20"/>
                <w:lang w:val="en-US"/>
              </w:rPr>
              <w:t>zcmoloko</w:t>
            </w:r>
            <w:r w:rsidR="00F7648F" w:rsidRPr="00F7648F">
              <w:rPr>
                <w:rStyle w:val="aa"/>
                <w:rFonts w:ascii="Times New Roman" w:hAnsi="Times New Roman"/>
                <w:b/>
                <w:sz w:val="20"/>
                <w:szCs w:val="20"/>
                <w:lang w:val="en-US"/>
              </w:rPr>
              <w:t>02</w:t>
            </w:r>
            <w:r w:rsidR="00F7648F" w:rsidRPr="00702EE6">
              <w:rPr>
                <w:rStyle w:val="aa"/>
                <w:rFonts w:ascii="Times New Roman" w:hAnsi="Times New Roman"/>
                <w:b/>
                <w:sz w:val="20"/>
                <w:szCs w:val="20"/>
                <w:lang w:val="en-US"/>
              </w:rPr>
              <w:t>@gmail.com</w:t>
            </w:r>
          </w:hyperlink>
          <w:r w:rsidRPr="00F7648F">
            <w:rPr>
              <w:rFonts w:ascii="Times New Roman" w:hAnsi="Times New Roman"/>
              <w:b/>
              <w:sz w:val="20"/>
              <w:szCs w:val="20"/>
              <w:lang w:val="en-US"/>
            </w:rPr>
            <w:t xml:space="preserve">, </w:t>
          </w:r>
          <w:hyperlink r:id="rId3" w:history="1">
            <w:r w:rsidR="00F7648F" w:rsidRPr="00702EE6">
              <w:rPr>
                <w:rStyle w:val="aa"/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6969507@mail.ru</w:t>
            </w:r>
          </w:hyperlink>
        </w:p>
        <w:p w:rsidR="00612ED5" w:rsidRPr="003A29A9" w:rsidRDefault="00612ED5" w:rsidP="00DD1B6D">
          <w:pPr>
            <w:spacing w:after="0" w:line="240" w:lineRule="auto"/>
            <w:jc w:val="right"/>
            <w:rPr>
              <w:rFonts w:ascii="Times New Roman" w:hAnsi="Times New Roman"/>
              <w:color w:val="0070C0"/>
              <w:sz w:val="18"/>
              <w:szCs w:val="18"/>
            </w:rPr>
          </w:pPr>
          <w:r w:rsidRPr="003A29A9">
            <w:rPr>
              <w:rFonts w:ascii="Times New Roman" w:hAnsi="Times New Roman"/>
              <w:b/>
              <w:sz w:val="20"/>
              <w:szCs w:val="20"/>
              <w:lang w:val="en-US"/>
            </w:rPr>
            <w:t>www</w:t>
          </w:r>
          <w:r w:rsidRPr="003A29A9">
            <w:rPr>
              <w:rFonts w:ascii="Times New Roman" w:hAnsi="Times New Roman"/>
              <w:b/>
              <w:sz w:val="20"/>
              <w:szCs w:val="20"/>
            </w:rPr>
            <w:t>.</w:t>
          </w:r>
          <w:proofErr w:type="spellStart"/>
          <w:r w:rsidRPr="003A29A9">
            <w:rPr>
              <w:rFonts w:ascii="Times New Roman" w:hAnsi="Times New Roman"/>
              <w:b/>
              <w:sz w:val="20"/>
              <w:szCs w:val="20"/>
              <w:lang w:val="en-US"/>
            </w:rPr>
            <w:t>zcmoloko</w:t>
          </w:r>
          <w:proofErr w:type="spellEnd"/>
          <w:r w:rsidRPr="003A29A9">
            <w:rPr>
              <w:rFonts w:ascii="Times New Roman" w:hAnsi="Times New Roman"/>
              <w:b/>
              <w:sz w:val="20"/>
              <w:szCs w:val="20"/>
            </w:rPr>
            <w:t>.</w:t>
          </w:r>
          <w:proofErr w:type="spellStart"/>
          <w:r w:rsidRPr="003A29A9">
            <w:rPr>
              <w:rFonts w:ascii="Times New Roman" w:hAnsi="Times New Roman"/>
              <w:b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C77687" w:rsidRDefault="00C776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D63A0"/>
    <w:multiLevelType w:val="hybridMultilevel"/>
    <w:tmpl w:val="819E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41"/>
    <w:rsid w:val="001139B0"/>
    <w:rsid w:val="00185D2A"/>
    <w:rsid w:val="00190141"/>
    <w:rsid w:val="00316892"/>
    <w:rsid w:val="00322D8B"/>
    <w:rsid w:val="00332B8D"/>
    <w:rsid w:val="00396412"/>
    <w:rsid w:val="003B320D"/>
    <w:rsid w:val="00446788"/>
    <w:rsid w:val="004803A1"/>
    <w:rsid w:val="005046D4"/>
    <w:rsid w:val="0055590E"/>
    <w:rsid w:val="005D1DB5"/>
    <w:rsid w:val="006122B7"/>
    <w:rsid w:val="00612ED5"/>
    <w:rsid w:val="006560F8"/>
    <w:rsid w:val="00693CC6"/>
    <w:rsid w:val="007A017C"/>
    <w:rsid w:val="007C10BB"/>
    <w:rsid w:val="007C5048"/>
    <w:rsid w:val="008C7461"/>
    <w:rsid w:val="008D6757"/>
    <w:rsid w:val="009369C8"/>
    <w:rsid w:val="00A17E06"/>
    <w:rsid w:val="00A466EB"/>
    <w:rsid w:val="00A503D8"/>
    <w:rsid w:val="00AF3B6B"/>
    <w:rsid w:val="00BD1C84"/>
    <w:rsid w:val="00BF4377"/>
    <w:rsid w:val="00C77687"/>
    <w:rsid w:val="00D36D0B"/>
    <w:rsid w:val="00DE3442"/>
    <w:rsid w:val="00E72F7C"/>
    <w:rsid w:val="00F31D4C"/>
    <w:rsid w:val="00F31D6E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00C526-141A-48E6-9CED-D740BF8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687"/>
  </w:style>
  <w:style w:type="paragraph" w:styleId="a5">
    <w:name w:val="footer"/>
    <w:basedOn w:val="a"/>
    <w:link w:val="a6"/>
    <w:uiPriority w:val="99"/>
    <w:unhideWhenUsed/>
    <w:rsid w:val="00C7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687"/>
  </w:style>
  <w:style w:type="paragraph" w:styleId="a7">
    <w:name w:val="Balloon Text"/>
    <w:basedOn w:val="a"/>
    <w:link w:val="a8"/>
    <w:uiPriority w:val="99"/>
    <w:semiHidden/>
    <w:unhideWhenUsed/>
    <w:rsid w:val="00C7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6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6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6969507@mail.ru" TargetMode="External"/><Relationship Id="rId2" Type="http://schemas.openxmlformats.org/officeDocument/2006/relationships/hyperlink" Target="mailto:zcmoloko02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manager1</cp:lastModifiedBy>
  <cp:revision>2</cp:revision>
  <dcterms:created xsi:type="dcterms:W3CDTF">2015-10-28T08:43:00Z</dcterms:created>
  <dcterms:modified xsi:type="dcterms:W3CDTF">2015-10-28T08:43:00Z</dcterms:modified>
</cp:coreProperties>
</file>