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43" w:type="dxa"/>
        <w:tblInd w:w="-885" w:type="dxa"/>
        <w:tblLook w:val="04A0" w:firstRow="1" w:lastRow="0" w:firstColumn="1" w:lastColumn="0" w:noHBand="0" w:noVBand="1"/>
      </w:tblPr>
      <w:tblGrid>
        <w:gridCol w:w="1890"/>
        <w:gridCol w:w="3617"/>
        <w:gridCol w:w="2012"/>
        <w:gridCol w:w="1807"/>
        <w:gridCol w:w="1717"/>
      </w:tblGrid>
      <w:tr w:rsidR="00876A69" w:rsidTr="009A13B1">
        <w:trPr>
          <w:trHeight w:val="144"/>
        </w:trPr>
        <w:tc>
          <w:tcPr>
            <w:tcW w:w="1883" w:type="dxa"/>
          </w:tcPr>
          <w:p w:rsidR="003D3CAA" w:rsidRPr="007A2F6A" w:rsidRDefault="003D3CAA">
            <w:pPr>
              <w:rPr>
                <w:b/>
              </w:rPr>
            </w:pPr>
            <w:bookmarkStart w:id="0" w:name="_GoBack" w:colFirst="0" w:colLast="4"/>
            <w:r w:rsidRPr="007A2F6A">
              <w:rPr>
                <w:b/>
              </w:rPr>
              <w:t>Название антибиотика</w:t>
            </w:r>
          </w:p>
        </w:tc>
        <w:tc>
          <w:tcPr>
            <w:tcW w:w="4180" w:type="dxa"/>
          </w:tcPr>
          <w:p w:rsidR="003D3CAA" w:rsidRPr="007A2F6A" w:rsidRDefault="003D3CAA">
            <w:pPr>
              <w:rPr>
                <w:b/>
              </w:rPr>
            </w:pPr>
            <w:r w:rsidRPr="007A2F6A">
              <w:rPr>
                <w:b/>
              </w:rPr>
              <w:t>Указания</w:t>
            </w:r>
          </w:p>
        </w:tc>
        <w:tc>
          <w:tcPr>
            <w:tcW w:w="2012" w:type="dxa"/>
          </w:tcPr>
          <w:p w:rsidR="003D3CAA" w:rsidRPr="007A2F6A" w:rsidRDefault="003D3CAA">
            <w:pPr>
              <w:rPr>
                <w:b/>
              </w:rPr>
            </w:pPr>
            <w:r w:rsidRPr="007A2F6A">
              <w:rPr>
                <w:b/>
              </w:rPr>
              <w:t>Дозировка</w:t>
            </w:r>
          </w:p>
        </w:tc>
        <w:tc>
          <w:tcPr>
            <w:tcW w:w="1363" w:type="dxa"/>
          </w:tcPr>
          <w:p w:rsidR="003D3CAA" w:rsidRPr="007A2F6A" w:rsidRDefault="003D3CAA">
            <w:pPr>
              <w:rPr>
                <w:b/>
              </w:rPr>
            </w:pPr>
            <w:r w:rsidRPr="007A2F6A">
              <w:rPr>
                <w:b/>
              </w:rPr>
              <w:t>Способ применения</w:t>
            </w:r>
          </w:p>
        </w:tc>
        <w:tc>
          <w:tcPr>
            <w:tcW w:w="1605" w:type="dxa"/>
          </w:tcPr>
          <w:p w:rsidR="003D3CAA" w:rsidRPr="007A2F6A" w:rsidRDefault="003D3CAA">
            <w:pPr>
              <w:rPr>
                <w:b/>
              </w:rPr>
            </w:pPr>
            <w:r w:rsidRPr="007A2F6A">
              <w:rPr>
                <w:b/>
              </w:rPr>
              <w:t>Частота использования</w:t>
            </w:r>
          </w:p>
        </w:tc>
      </w:tr>
      <w:bookmarkEnd w:id="0"/>
      <w:tr w:rsidR="009A13B1" w:rsidTr="009A13B1">
        <w:trPr>
          <w:trHeight w:val="464"/>
        </w:trPr>
        <w:tc>
          <w:tcPr>
            <w:tcW w:w="1883" w:type="dxa"/>
            <w:vMerge w:val="restart"/>
          </w:tcPr>
          <w:p w:rsidR="009A13B1" w:rsidRDefault="009A13B1">
            <w:proofErr w:type="spellStart"/>
            <w:r>
              <w:t>Амикацин</w:t>
            </w:r>
            <w:proofErr w:type="spellEnd"/>
          </w:p>
        </w:tc>
        <w:tc>
          <w:tcPr>
            <w:tcW w:w="4180" w:type="dxa"/>
            <w:vMerge w:val="restart"/>
          </w:tcPr>
          <w:p w:rsidR="009A13B1" w:rsidRDefault="009A13B1">
            <w:proofErr w:type="spellStart"/>
            <w:r>
              <w:t>Нефротоксичен</w:t>
            </w:r>
            <w:proofErr w:type="spellEnd"/>
            <w:r>
              <w:t xml:space="preserve"> для обезвоженных кроликов</w:t>
            </w:r>
          </w:p>
        </w:tc>
        <w:tc>
          <w:tcPr>
            <w:tcW w:w="2012" w:type="dxa"/>
          </w:tcPr>
          <w:p w:rsidR="009A13B1" w:rsidRDefault="009A13B1">
            <w:r>
              <w:t>5-10 мг/кг</w:t>
            </w:r>
          </w:p>
          <w:p w:rsidR="009A13B1" w:rsidRDefault="009A13B1"/>
          <w:p w:rsidR="009A13B1" w:rsidRDefault="009A13B1"/>
        </w:tc>
        <w:tc>
          <w:tcPr>
            <w:tcW w:w="1363" w:type="dxa"/>
            <w:vMerge w:val="restart"/>
          </w:tcPr>
          <w:p w:rsidR="009A13B1" w:rsidRDefault="00177C7E">
            <w:r>
              <w:t>Подкожно</w:t>
            </w:r>
          </w:p>
          <w:p w:rsidR="00177C7E" w:rsidRDefault="00177C7E">
            <w:r>
              <w:t>Внутримышечно</w:t>
            </w:r>
          </w:p>
          <w:p w:rsidR="00177C7E" w:rsidRDefault="00177C7E">
            <w:r>
              <w:t>Внутривенно</w:t>
            </w:r>
          </w:p>
        </w:tc>
        <w:tc>
          <w:tcPr>
            <w:tcW w:w="1605" w:type="dxa"/>
            <w:vMerge w:val="restart"/>
          </w:tcPr>
          <w:p w:rsidR="009A13B1" w:rsidRDefault="00177C7E">
            <w:r>
              <w:t>1 раз в день</w:t>
            </w:r>
          </w:p>
          <w:p w:rsidR="00177C7E" w:rsidRDefault="00177C7E">
            <w:r>
              <w:t>2 раза в день</w:t>
            </w:r>
          </w:p>
          <w:p w:rsidR="00177C7E" w:rsidRDefault="00177C7E">
            <w:r>
              <w:t xml:space="preserve">3 раза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9A13B1" w:rsidTr="009A13B1">
        <w:trPr>
          <w:trHeight w:val="382"/>
        </w:trPr>
        <w:tc>
          <w:tcPr>
            <w:tcW w:w="1883" w:type="dxa"/>
            <w:vMerge/>
          </w:tcPr>
          <w:p w:rsidR="009A13B1" w:rsidRDefault="009A13B1"/>
        </w:tc>
        <w:tc>
          <w:tcPr>
            <w:tcW w:w="4180" w:type="dxa"/>
            <w:vMerge/>
          </w:tcPr>
          <w:p w:rsidR="009A13B1" w:rsidRDefault="009A13B1"/>
        </w:tc>
        <w:tc>
          <w:tcPr>
            <w:tcW w:w="2012" w:type="dxa"/>
          </w:tcPr>
          <w:p w:rsidR="009A13B1" w:rsidRDefault="009A13B1">
            <w:r>
              <w:t>8-16 мг/г</w:t>
            </w:r>
          </w:p>
        </w:tc>
        <w:tc>
          <w:tcPr>
            <w:tcW w:w="1363" w:type="dxa"/>
            <w:vMerge/>
          </w:tcPr>
          <w:p w:rsidR="009A13B1" w:rsidRDefault="009A13B1"/>
        </w:tc>
        <w:tc>
          <w:tcPr>
            <w:tcW w:w="1605" w:type="dxa"/>
            <w:vMerge/>
          </w:tcPr>
          <w:p w:rsidR="009A13B1" w:rsidRDefault="009A13B1"/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3D3CAA" w:rsidRDefault="003D3CAA">
            <w:r>
              <w:t>Амоксициллин</w:t>
            </w:r>
          </w:p>
          <w:p w:rsidR="003D3CAA" w:rsidRPr="003D3CAA" w:rsidRDefault="003D3CAA">
            <w:r>
              <w:t>(см. Указания)</w:t>
            </w:r>
          </w:p>
        </w:tc>
        <w:tc>
          <w:tcPr>
            <w:tcW w:w="4180" w:type="dxa"/>
          </w:tcPr>
          <w:p w:rsidR="003D3CAA" w:rsidRDefault="003D3CAA" w:rsidP="003D3CAA">
            <w:r>
              <w:t xml:space="preserve">Использовать </w:t>
            </w:r>
            <w:r w:rsidRPr="003D3CAA">
              <w:rPr>
                <w:b/>
              </w:rPr>
              <w:t>ТОЛЬКО</w:t>
            </w:r>
            <w:r>
              <w:rPr>
                <w:b/>
              </w:rPr>
              <w:t xml:space="preserve"> </w:t>
            </w:r>
            <w:r>
              <w:t>в форме инъекции, оральный способ применения запрещен.</w:t>
            </w:r>
          </w:p>
          <w:p w:rsidR="003D3CAA" w:rsidRDefault="003D3CAA" w:rsidP="003D3CAA">
            <w:r>
              <w:t xml:space="preserve">В последнее время эффективно используется для лечения как болезней инфекционного, так и бактериального характера. Тесты чувствительности реакции кроликов, которые подвергались лечению данным препаратом,  </w:t>
            </w:r>
            <w:proofErr w:type="gramStart"/>
            <w:r>
              <w:t>показывают</w:t>
            </w:r>
            <w:proofErr w:type="gramEnd"/>
            <w:r>
              <w:t xml:space="preserve"> что амоксициллин является единственным действительно эффективным антибиотиком.</w:t>
            </w:r>
          </w:p>
          <w:p w:rsidR="003D3CAA" w:rsidRDefault="003D3CAA" w:rsidP="003D3CAA"/>
          <w:p w:rsidR="003D3CAA" w:rsidRDefault="003D3CAA" w:rsidP="003D3CAA">
            <w:r>
              <w:t>При применении в виде инъекции, не наблюдалось никаких побочных реакций.</w:t>
            </w:r>
          </w:p>
          <w:p w:rsidR="00423DC1" w:rsidRDefault="003D3CAA" w:rsidP="003D3CAA">
            <w:r>
              <w:rPr>
                <w:b/>
              </w:rPr>
              <w:t xml:space="preserve">НИКОГДА </w:t>
            </w:r>
            <w:r>
              <w:t>не использовать орально, это приведет к смерти животного</w:t>
            </w:r>
            <w:r w:rsidR="00423DC1">
              <w:t>.</w:t>
            </w:r>
          </w:p>
          <w:p w:rsidR="00423DC1" w:rsidRDefault="00423DC1" w:rsidP="003D3CAA"/>
          <w:p w:rsidR="003D3CAA" w:rsidRDefault="00423DC1" w:rsidP="003D3CAA">
            <w:r>
              <w:t xml:space="preserve">Иногда используется для лечения </w:t>
            </w:r>
            <w:proofErr w:type="spellStart"/>
            <w:r>
              <w:t>трепонематоза</w:t>
            </w:r>
            <w:proofErr w:type="spellEnd"/>
            <w:r>
              <w:t>.</w:t>
            </w:r>
            <w:r w:rsidR="003D3CAA">
              <w:rPr>
                <w:b/>
              </w:rPr>
              <w:t xml:space="preserve"> </w:t>
            </w:r>
            <w:r w:rsidR="003D3CAA">
              <w:t xml:space="preserve"> </w:t>
            </w:r>
          </w:p>
        </w:tc>
        <w:tc>
          <w:tcPr>
            <w:tcW w:w="2012" w:type="dxa"/>
          </w:tcPr>
          <w:p w:rsidR="003D3CAA" w:rsidRDefault="009A13B1">
            <w:r>
              <w:t>15 мг/кг</w:t>
            </w:r>
          </w:p>
        </w:tc>
        <w:tc>
          <w:tcPr>
            <w:tcW w:w="1363" w:type="dxa"/>
          </w:tcPr>
          <w:p w:rsidR="003D3CAA" w:rsidRDefault="00177C7E">
            <w:r>
              <w:t>Подкожно</w:t>
            </w:r>
          </w:p>
          <w:p w:rsidR="00177C7E" w:rsidRDefault="00177C7E">
            <w:r>
              <w:t>Внутримышечно</w:t>
            </w:r>
          </w:p>
        </w:tc>
        <w:tc>
          <w:tcPr>
            <w:tcW w:w="1605" w:type="dxa"/>
          </w:tcPr>
          <w:p w:rsidR="003D3CAA" w:rsidRDefault="00177C7E">
            <w:r>
              <w:t>Каждый второй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3D3CAA" w:rsidRDefault="00423DC1">
            <w:proofErr w:type="spellStart"/>
            <w:r>
              <w:t>Азитромицин</w:t>
            </w:r>
            <w:proofErr w:type="spellEnd"/>
          </w:p>
        </w:tc>
        <w:tc>
          <w:tcPr>
            <w:tcW w:w="4180" w:type="dxa"/>
          </w:tcPr>
          <w:p w:rsidR="003D3CAA" w:rsidRDefault="00423DC1">
            <w:r>
              <w:t>Рекомендован, для лечения сложных случаев острых респираторных инфекций</w:t>
            </w:r>
            <w:proofErr w:type="gramStart"/>
            <w:r>
              <w:t>.(</w:t>
            </w:r>
            <w:proofErr w:type="gramEnd"/>
            <w:r>
              <w:t>сложных для лечения)</w:t>
            </w:r>
          </w:p>
          <w:p w:rsidR="00423DC1" w:rsidRDefault="00423DC1">
            <w:r>
              <w:t>Может привести к уменьшению аппетита.</w:t>
            </w:r>
          </w:p>
        </w:tc>
        <w:tc>
          <w:tcPr>
            <w:tcW w:w="2012" w:type="dxa"/>
          </w:tcPr>
          <w:p w:rsidR="003D3CAA" w:rsidRDefault="009A13B1">
            <w:r>
              <w:t>30-50 мг/кг</w:t>
            </w:r>
          </w:p>
        </w:tc>
        <w:tc>
          <w:tcPr>
            <w:tcW w:w="1363" w:type="dxa"/>
          </w:tcPr>
          <w:p w:rsidR="003D3CAA" w:rsidRDefault="00177C7E">
            <w:r>
              <w:t>Орально</w:t>
            </w:r>
          </w:p>
        </w:tc>
        <w:tc>
          <w:tcPr>
            <w:tcW w:w="1605" w:type="dxa"/>
          </w:tcPr>
          <w:p w:rsidR="003D3CAA" w:rsidRDefault="00177C7E">
            <w:r>
              <w:t>1 раз в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423DC1">
            <w:proofErr w:type="spellStart"/>
            <w:r>
              <w:t>Бицилли</w:t>
            </w:r>
            <w:proofErr w:type="gramStart"/>
            <w:r>
              <w:t>н</w:t>
            </w:r>
            <w:proofErr w:type="spellEnd"/>
            <w:r>
              <w:t>(</w:t>
            </w:r>
            <w:proofErr w:type="gramEnd"/>
            <w:r>
              <w:t>в нормированной упаковке)</w:t>
            </w:r>
          </w:p>
          <w:p w:rsidR="00423DC1" w:rsidRDefault="00423DC1"/>
          <w:p w:rsidR="003D3CAA" w:rsidRDefault="00423DC1">
            <w:r>
              <w:t xml:space="preserve">(пенициллин </w:t>
            </w:r>
            <w:r>
              <w:rPr>
                <w:lang w:val="en-US"/>
              </w:rPr>
              <w:t>G</w:t>
            </w:r>
            <w:r w:rsidRPr="00423DC1">
              <w:t xml:space="preserve"> </w:t>
            </w:r>
            <w:proofErr w:type="spellStart"/>
            <w:r>
              <w:t>прокаин</w:t>
            </w:r>
            <w:proofErr w:type="spellEnd"/>
            <w:r>
              <w:t xml:space="preserve"> и пенициллин </w:t>
            </w:r>
            <w:r>
              <w:rPr>
                <w:lang w:val="en-US"/>
              </w:rPr>
              <w:t>G</w:t>
            </w:r>
            <w:r w:rsidRPr="00423DC1">
              <w:t xml:space="preserve"> </w:t>
            </w:r>
            <w:proofErr w:type="spellStart"/>
            <w:r>
              <w:t>бензатин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4180" w:type="dxa"/>
          </w:tcPr>
          <w:p w:rsidR="003D3CAA" w:rsidRDefault="00423DC1">
            <w:r w:rsidRPr="00423DC1">
              <w:rPr>
                <w:b/>
              </w:rPr>
              <w:t>ТОЛЬКО</w:t>
            </w:r>
            <w:r>
              <w:rPr>
                <w:b/>
              </w:rPr>
              <w:t xml:space="preserve"> </w:t>
            </w:r>
            <w:r>
              <w:t>в форме инъекций.</w:t>
            </w:r>
          </w:p>
          <w:p w:rsidR="00423DC1" w:rsidRDefault="00423DC1">
            <w:r>
              <w:t>Для лечения бактериальных инфекций.</w:t>
            </w:r>
          </w:p>
          <w:p w:rsidR="00423DC1" w:rsidRDefault="00423DC1">
            <w:r>
              <w:t xml:space="preserve">В редких случаях, лечение пенициллином приводит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423DC1" w:rsidRDefault="00423DC1">
            <w:r>
              <w:t>- уменьшение аппетита</w:t>
            </w:r>
          </w:p>
          <w:p w:rsidR="00423DC1" w:rsidRPr="00423DC1" w:rsidRDefault="00423DC1">
            <w:r>
              <w:t xml:space="preserve">- образованию </w:t>
            </w:r>
            <w:proofErr w:type="gramStart"/>
            <w:r>
              <w:t>стерильного</w:t>
            </w:r>
            <w:proofErr w:type="gramEnd"/>
            <w:r>
              <w:t xml:space="preserve"> абсцесс</w:t>
            </w:r>
          </w:p>
        </w:tc>
        <w:tc>
          <w:tcPr>
            <w:tcW w:w="2012" w:type="dxa"/>
          </w:tcPr>
          <w:p w:rsidR="003D3CAA" w:rsidRDefault="009A13B1">
            <w:r>
              <w:t>47000-84000 международных единиц/</w:t>
            </w:r>
            <w:proofErr w:type="gramStart"/>
            <w:r>
              <w:t>кг</w:t>
            </w:r>
            <w:proofErr w:type="gramEnd"/>
          </w:p>
        </w:tc>
        <w:tc>
          <w:tcPr>
            <w:tcW w:w="1363" w:type="dxa"/>
          </w:tcPr>
          <w:p w:rsidR="003D3CAA" w:rsidRDefault="00177C7E">
            <w:r>
              <w:t>Подкожно</w:t>
            </w:r>
          </w:p>
        </w:tc>
        <w:tc>
          <w:tcPr>
            <w:tcW w:w="1605" w:type="dxa"/>
          </w:tcPr>
          <w:p w:rsidR="003D3CAA" w:rsidRDefault="00177C7E">
            <w:r>
              <w:t>Каждый второй/третий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423DC1" w:rsidP="00423DC1">
            <w:proofErr w:type="spellStart"/>
            <w:r w:rsidRPr="00423DC1">
              <w:t>Бицилли</w:t>
            </w:r>
            <w:proofErr w:type="gramStart"/>
            <w:r w:rsidRPr="00423DC1">
              <w:t>н</w:t>
            </w:r>
            <w:proofErr w:type="spellEnd"/>
            <w:r w:rsidRPr="00423DC1">
              <w:t>(</w:t>
            </w:r>
            <w:proofErr w:type="gramEnd"/>
            <w:r>
              <w:t>в мг</w:t>
            </w:r>
            <w:r w:rsidRPr="00423DC1">
              <w:t>)</w:t>
            </w:r>
          </w:p>
          <w:p w:rsidR="00423DC1" w:rsidRDefault="00423DC1" w:rsidP="00423DC1"/>
          <w:p w:rsidR="003D3CAA" w:rsidRDefault="00423DC1" w:rsidP="00423DC1">
            <w:r w:rsidRPr="00423DC1">
              <w:t xml:space="preserve">(пенициллин G </w:t>
            </w:r>
            <w:proofErr w:type="spellStart"/>
            <w:r w:rsidRPr="00423DC1">
              <w:t>прокаин</w:t>
            </w:r>
            <w:proofErr w:type="spellEnd"/>
            <w:r w:rsidRPr="00423DC1">
              <w:t xml:space="preserve"> и пенициллин G </w:t>
            </w:r>
            <w:proofErr w:type="spellStart"/>
            <w:r w:rsidRPr="00423DC1">
              <w:t>бензатин</w:t>
            </w:r>
            <w:proofErr w:type="spellEnd"/>
            <w:proofErr w:type="gramStart"/>
            <w:r w:rsidRPr="00423DC1">
              <w:t xml:space="preserve"> )</w:t>
            </w:r>
            <w:proofErr w:type="gramEnd"/>
          </w:p>
        </w:tc>
        <w:tc>
          <w:tcPr>
            <w:tcW w:w="4180" w:type="dxa"/>
          </w:tcPr>
          <w:p w:rsidR="00423DC1" w:rsidRDefault="00423DC1" w:rsidP="00423DC1">
            <w:r>
              <w:t>ТОЛЬКО в форме инъекций.</w:t>
            </w:r>
          </w:p>
          <w:p w:rsidR="00423DC1" w:rsidRDefault="00423DC1" w:rsidP="00423DC1">
            <w:r>
              <w:t>Для лечения бактериальных инфекций.</w:t>
            </w:r>
          </w:p>
          <w:p w:rsidR="00423DC1" w:rsidRDefault="00423DC1" w:rsidP="00423DC1">
            <w:r>
              <w:t xml:space="preserve">В редких случаях, лечение пенициллином приводит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423DC1" w:rsidRDefault="00423DC1" w:rsidP="00423DC1">
            <w:r>
              <w:t>- уменьшение аппетита</w:t>
            </w:r>
          </w:p>
          <w:p w:rsidR="003D3CAA" w:rsidRDefault="00423DC1" w:rsidP="00423DC1">
            <w:r>
              <w:t xml:space="preserve">- образованию </w:t>
            </w:r>
            <w:proofErr w:type="gramStart"/>
            <w:r>
              <w:t>стерильного</w:t>
            </w:r>
            <w:proofErr w:type="gramEnd"/>
            <w:r>
              <w:t xml:space="preserve"> абсцесс</w:t>
            </w:r>
          </w:p>
        </w:tc>
        <w:tc>
          <w:tcPr>
            <w:tcW w:w="2012" w:type="dxa"/>
          </w:tcPr>
          <w:p w:rsidR="003D3CAA" w:rsidRDefault="009A13B1">
            <w:r>
              <w:t>20 мг/к</w:t>
            </w:r>
            <w:proofErr w:type="gramStart"/>
            <w:r>
              <w:t>г(</w:t>
            </w:r>
            <w:proofErr w:type="spellStart"/>
            <w:proofErr w:type="gramEnd"/>
            <w:r>
              <w:t>прокаин</w:t>
            </w:r>
            <w:proofErr w:type="spellEnd"/>
            <w:r>
              <w:t>)</w:t>
            </w:r>
          </w:p>
          <w:p w:rsidR="009A13B1" w:rsidRDefault="009A13B1">
            <w:r>
              <w:t>+</w:t>
            </w:r>
          </w:p>
          <w:p w:rsidR="009A13B1" w:rsidRDefault="009A13B1">
            <w:r>
              <w:t>15мг/к</w:t>
            </w:r>
            <w:proofErr w:type="gramStart"/>
            <w:r>
              <w:t>г(</w:t>
            </w:r>
            <w:proofErr w:type="spellStart"/>
            <w:proofErr w:type="gramEnd"/>
            <w:r>
              <w:t>бензатина</w:t>
            </w:r>
            <w:proofErr w:type="spellEnd"/>
            <w:r>
              <w:t>)</w:t>
            </w:r>
          </w:p>
        </w:tc>
        <w:tc>
          <w:tcPr>
            <w:tcW w:w="1363" w:type="dxa"/>
          </w:tcPr>
          <w:p w:rsidR="003D3CAA" w:rsidRDefault="00177C7E">
            <w:r>
              <w:t>Подкожно</w:t>
            </w:r>
          </w:p>
        </w:tc>
        <w:tc>
          <w:tcPr>
            <w:tcW w:w="1605" w:type="dxa"/>
          </w:tcPr>
          <w:p w:rsidR="003D3CAA" w:rsidRDefault="00177C7E">
            <w:r w:rsidRPr="00177C7E">
              <w:t>Каждый второй/третий день</w:t>
            </w:r>
          </w:p>
        </w:tc>
      </w:tr>
      <w:tr w:rsidR="009A13B1" w:rsidTr="009A13B1">
        <w:trPr>
          <w:trHeight w:val="758"/>
        </w:trPr>
        <w:tc>
          <w:tcPr>
            <w:tcW w:w="1883" w:type="dxa"/>
            <w:vMerge w:val="restart"/>
          </w:tcPr>
          <w:p w:rsidR="009A13B1" w:rsidRDefault="009A13B1">
            <w:proofErr w:type="spellStart"/>
            <w:r>
              <w:t>Цефалексин</w:t>
            </w:r>
            <w:proofErr w:type="spellEnd"/>
          </w:p>
        </w:tc>
        <w:tc>
          <w:tcPr>
            <w:tcW w:w="4180" w:type="dxa"/>
            <w:vMerge w:val="restart"/>
          </w:tcPr>
          <w:p w:rsidR="009A13B1" w:rsidRDefault="009A13B1">
            <w:r w:rsidRPr="00423DC1">
              <w:t>ТОЛЬКО в форме инъекций.</w:t>
            </w:r>
          </w:p>
          <w:p w:rsidR="009A13B1" w:rsidRDefault="009A13B1">
            <w:r>
              <w:t xml:space="preserve">Обычно не вызывает никаких </w:t>
            </w:r>
            <w:r>
              <w:lastRenderedPageBreak/>
              <w:t xml:space="preserve">побочных реакций при применении вместе с Пенициллином, в некоторых случаях почечной недостаточности, может быть </w:t>
            </w:r>
            <w:proofErr w:type="spellStart"/>
            <w:r>
              <w:t>нефротоксичен</w:t>
            </w:r>
            <w:proofErr w:type="spellEnd"/>
            <w:r>
              <w:t>.</w:t>
            </w:r>
          </w:p>
        </w:tc>
        <w:tc>
          <w:tcPr>
            <w:tcW w:w="2012" w:type="dxa"/>
          </w:tcPr>
          <w:p w:rsidR="009A13B1" w:rsidRDefault="009A13B1">
            <w:r>
              <w:lastRenderedPageBreak/>
              <w:t>10-15 мг/кг</w:t>
            </w:r>
          </w:p>
        </w:tc>
        <w:tc>
          <w:tcPr>
            <w:tcW w:w="1363" w:type="dxa"/>
          </w:tcPr>
          <w:p w:rsidR="009A13B1" w:rsidRDefault="00177C7E">
            <w:r>
              <w:t>Подкожно</w:t>
            </w:r>
          </w:p>
        </w:tc>
        <w:tc>
          <w:tcPr>
            <w:tcW w:w="1605" w:type="dxa"/>
          </w:tcPr>
          <w:p w:rsidR="009A13B1" w:rsidRDefault="00177C7E">
            <w:r>
              <w:t>2 раз в день</w:t>
            </w:r>
          </w:p>
          <w:p w:rsidR="00177C7E" w:rsidRDefault="00177C7E">
            <w:r>
              <w:t>3 раз в день</w:t>
            </w:r>
          </w:p>
        </w:tc>
      </w:tr>
      <w:tr w:rsidR="009A13B1" w:rsidTr="009A13B1">
        <w:trPr>
          <w:trHeight w:val="757"/>
        </w:trPr>
        <w:tc>
          <w:tcPr>
            <w:tcW w:w="1883" w:type="dxa"/>
            <w:vMerge/>
          </w:tcPr>
          <w:p w:rsidR="009A13B1" w:rsidRDefault="009A13B1"/>
        </w:tc>
        <w:tc>
          <w:tcPr>
            <w:tcW w:w="4180" w:type="dxa"/>
            <w:vMerge/>
          </w:tcPr>
          <w:p w:rsidR="009A13B1" w:rsidRPr="00423DC1" w:rsidRDefault="009A13B1"/>
        </w:tc>
        <w:tc>
          <w:tcPr>
            <w:tcW w:w="2012" w:type="dxa"/>
          </w:tcPr>
          <w:p w:rsidR="009A13B1" w:rsidRDefault="009A13B1">
            <w:r>
              <w:t>20 мг/кг</w:t>
            </w:r>
          </w:p>
        </w:tc>
        <w:tc>
          <w:tcPr>
            <w:tcW w:w="1363" w:type="dxa"/>
          </w:tcPr>
          <w:p w:rsidR="009A13B1" w:rsidRDefault="00177C7E">
            <w:r>
              <w:t>Подкожно</w:t>
            </w:r>
          </w:p>
        </w:tc>
        <w:tc>
          <w:tcPr>
            <w:tcW w:w="1605" w:type="dxa"/>
          </w:tcPr>
          <w:p w:rsidR="009A13B1" w:rsidRDefault="00177C7E">
            <w:r>
              <w:t>1 раз в день</w:t>
            </w:r>
          </w:p>
        </w:tc>
      </w:tr>
      <w:tr w:rsidR="009A13B1" w:rsidTr="009A13B1">
        <w:trPr>
          <w:trHeight w:val="255"/>
        </w:trPr>
        <w:tc>
          <w:tcPr>
            <w:tcW w:w="1883" w:type="dxa"/>
            <w:vMerge w:val="restart"/>
          </w:tcPr>
          <w:p w:rsidR="009A13B1" w:rsidRDefault="009A13B1">
            <w:proofErr w:type="spellStart"/>
            <w:r>
              <w:lastRenderedPageBreak/>
              <w:t>Хлорамфеникол</w:t>
            </w:r>
            <w:proofErr w:type="spellEnd"/>
          </w:p>
        </w:tc>
        <w:tc>
          <w:tcPr>
            <w:tcW w:w="4180" w:type="dxa"/>
            <w:vMerge w:val="restart"/>
          </w:tcPr>
          <w:p w:rsidR="009A13B1" w:rsidRDefault="00876A69">
            <w:r>
              <w:t>В редких случаях, приводит к уменьшению аппетита.</w:t>
            </w:r>
          </w:p>
        </w:tc>
        <w:tc>
          <w:tcPr>
            <w:tcW w:w="2012" w:type="dxa"/>
          </w:tcPr>
          <w:p w:rsidR="009A13B1" w:rsidRDefault="009A13B1">
            <w:r>
              <w:t>30-50 мг/кг</w:t>
            </w:r>
          </w:p>
        </w:tc>
        <w:tc>
          <w:tcPr>
            <w:tcW w:w="1363" w:type="dxa"/>
          </w:tcPr>
          <w:p w:rsidR="009A13B1" w:rsidRDefault="00876A69">
            <w:r>
              <w:t xml:space="preserve">Орально </w:t>
            </w:r>
            <w:r w:rsidR="00177C7E">
              <w:t>Подкожно</w:t>
            </w:r>
          </w:p>
          <w:p w:rsidR="00876A69" w:rsidRDefault="00876A69">
            <w:r>
              <w:t>Внутримышечно</w:t>
            </w:r>
          </w:p>
        </w:tc>
        <w:tc>
          <w:tcPr>
            <w:tcW w:w="1605" w:type="dxa"/>
          </w:tcPr>
          <w:p w:rsidR="00177C7E" w:rsidRDefault="00177C7E">
            <w:r>
              <w:t>2 раза в день</w:t>
            </w:r>
          </w:p>
        </w:tc>
      </w:tr>
      <w:tr w:rsidR="009A13B1" w:rsidTr="009A13B1">
        <w:trPr>
          <w:trHeight w:val="255"/>
        </w:trPr>
        <w:tc>
          <w:tcPr>
            <w:tcW w:w="1883" w:type="dxa"/>
            <w:vMerge/>
          </w:tcPr>
          <w:p w:rsidR="009A13B1" w:rsidRDefault="009A13B1"/>
        </w:tc>
        <w:tc>
          <w:tcPr>
            <w:tcW w:w="4180" w:type="dxa"/>
            <w:vMerge/>
          </w:tcPr>
          <w:p w:rsidR="009A13B1" w:rsidRDefault="009A13B1"/>
        </w:tc>
        <w:tc>
          <w:tcPr>
            <w:tcW w:w="2012" w:type="dxa"/>
          </w:tcPr>
          <w:p w:rsidR="009A13B1" w:rsidRDefault="009A13B1">
            <w:r>
              <w:t>15 мг/кг</w:t>
            </w:r>
          </w:p>
        </w:tc>
        <w:tc>
          <w:tcPr>
            <w:tcW w:w="1363" w:type="dxa"/>
          </w:tcPr>
          <w:p w:rsidR="009A13B1" w:rsidRDefault="00876A69">
            <w:r>
              <w:t>Орально</w:t>
            </w:r>
          </w:p>
        </w:tc>
        <w:tc>
          <w:tcPr>
            <w:tcW w:w="1605" w:type="dxa"/>
          </w:tcPr>
          <w:p w:rsidR="009A13B1" w:rsidRDefault="00876A69">
            <w:r>
              <w:t xml:space="preserve"> 2 раза в день</w:t>
            </w:r>
          </w:p>
        </w:tc>
      </w:tr>
      <w:tr w:rsidR="00876A69" w:rsidTr="009A13B1">
        <w:trPr>
          <w:trHeight w:val="255"/>
        </w:trPr>
        <w:tc>
          <w:tcPr>
            <w:tcW w:w="1883" w:type="dxa"/>
          </w:tcPr>
          <w:p w:rsidR="00876A69" w:rsidRDefault="00876A69">
            <w:r>
              <w:t>Хлортетрациклин</w:t>
            </w:r>
          </w:p>
        </w:tc>
        <w:tc>
          <w:tcPr>
            <w:tcW w:w="4180" w:type="dxa"/>
          </w:tcPr>
          <w:p w:rsidR="00876A69" w:rsidRDefault="00876A69"/>
        </w:tc>
        <w:tc>
          <w:tcPr>
            <w:tcW w:w="2012" w:type="dxa"/>
          </w:tcPr>
          <w:p w:rsidR="00876A69" w:rsidRDefault="00876A69">
            <w:r>
              <w:t>50 мг/кг</w:t>
            </w:r>
          </w:p>
        </w:tc>
        <w:tc>
          <w:tcPr>
            <w:tcW w:w="1363" w:type="dxa"/>
          </w:tcPr>
          <w:p w:rsidR="00876A69" w:rsidRDefault="00876A69">
            <w:r>
              <w:t>Орально</w:t>
            </w:r>
          </w:p>
        </w:tc>
        <w:tc>
          <w:tcPr>
            <w:tcW w:w="1605" w:type="dxa"/>
          </w:tcPr>
          <w:p w:rsidR="00876A69" w:rsidRDefault="00876A69">
            <w:r>
              <w:t>2 раза в день</w:t>
            </w:r>
          </w:p>
        </w:tc>
      </w:tr>
      <w:tr w:rsidR="00876A69" w:rsidTr="009A13B1">
        <w:trPr>
          <w:trHeight w:val="255"/>
        </w:trPr>
        <w:tc>
          <w:tcPr>
            <w:tcW w:w="1883" w:type="dxa"/>
          </w:tcPr>
          <w:p w:rsidR="00876A69" w:rsidRDefault="00876A69">
            <w:proofErr w:type="spellStart"/>
            <w:r>
              <w:t>Ципрофлоксацин</w:t>
            </w:r>
            <w:proofErr w:type="spellEnd"/>
          </w:p>
        </w:tc>
        <w:tc>
          <w:tcPr>
            <w:tcW w:w="4180" w:type="dxa"/>
          </w:tcPr>
          <w:p w:rsidR="00876A69" w:rsidRDefault="00876A69">
            <w:r w:rsidRPr="00876A69">
              <w:t>Затрудненное усвоение при применении параллельно с антацидами.</w:t>
            </w:r>
          </w:p>
        </w:tc>
        <w:tc>
          <w:tcPr>
            <w:tcW w:w="2012" w:type="dxa"/>
          </w:tcPr>
          <w:p w:rsidR="00876A69" w:rsidRDefault="00876A69">
            <w:r>
              <w:t>5-20 мг/кг</w:t>
            </w:r>
          </w:p>
        </w:tc>
        <w:tc>
          <w:tcPr>
            <w:tcW w:w="1363" w:type="dxa"/>
          </w:tcPr>
          <w:p w:rsidR="00876A69" w:rsidRDefault="00876A69">
            <w:r>
              <w:t xml:space="preserve">Орально </w:t>
            </w:r>
          </w:p>
        </w:tc>
        <w:tc>
          <w:tcPr>
            <w:tcW w:w="1605" w:type="dxa"/>
          </w:tcPr>
          <w:p w:rsidR="00876A69" w:rsidRDefault="00876A69">
            <w:r>
              <w:t>2 раза в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423DC1">
            <w:proofErr w:type="spellStart"/>
            <w:r>
              <w:t>Клопидол</w:t>
            </w:r>
            <w:proofErr w:type="spellEnd"/>
          </w:p>
        </w:tc>
        <w:tc>
          <w:tcPr>
            <w:tcW w:w="4180" w:type="dxa"/>
          </w:tcPr>
          <w:p w:rsidR="00423DC1" w:rsidRDefault="00423DC1"/>
        </w:tc>
        <w:tc>
          <w:tcPr>
            <w:tcW w:w="2012" w:type="dxa"/>
          </w:tcPr>
          <w:p w:rsidR="00423DC1" w:rsidRDefault="009A13B1">
            <w:r>
              <w:t>200 мг/кг корма</w:t>
            </w:r>
          </w:p>
        </w:tc>
        <w:tc>
          <w:tcPr>
            <w:tcW w:w="1363" w:type="dxa"/>
          </w:tcPr>
          <w:p w:rsidR="00423DC1" w:rsidRDefault="00423DC1"/>
        </w:tc>
        <w:tc>
          <w:tcPr>
            <w:tcW w:w="1605" w:type="dxa"/>
          </w:tcPr>
          <w:p w:rsidR="00423DC1" w:rsidRDefault="00423DC1"/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9F716A">
            <w:proofErr w:type="spellStart"/>
            <w:r>
              <w:t>Д</w:t>
            </w:r>
            <w:r w:rsidR="00423DC1">
              <w:t>анофлок</w:t>
            </w:r>
            <w:r>
              <w:t>сацин</w:t>
            </w:r>
            <w:proofErr w:type="spellEnd"/>
          </w:p>
        </w:tc>
        <w:tc>
          <w:tcPr>
            <w:tcW w:w="4180" w:type="dxa"/>
          </w:tcPr>
          <w:p w:rsidR="00423DC1" w:rsidRDefault="00423DC1"/>
        </w:tc>
        <w:tc>
          <w:tcPr>
            <w:tcW w:w="2012" w:type="dxa"/>
          </w:tcPr>
          <w:p w:rsidR="00423DC1" w:rsidRDefault="009A13B1">
            <w:r>
              <w:t>1-5 мг/кг</w:t>
            </w:r>
          </w:p>
        </w:tc>
        <w:tc>
          <w:tcPr>
            <w:tcW w:w="1363" w:type="dxa"/>
          </w:tcPr>
          <w:p w:rsidR="00423DC1" w:rsidRDefault="00876A69">
            <w:r>
              <w:t>Внутримышечно</w:t>
            </w:r>
          </w:p>
          <w:p w:rsidR="00876A69" w:rsidRDefault="00876A69">
            <w:r>
              <w:t>Подкожно</w:t>
            </w:r>
          </w:p>
        </w:tc>
        <w:tc>
          <w:tcPr>
            <w:tcW w:w="1605" w:type="dxa"/>
          </w:tcPr>
          <w:p w:rsidR="00423DC1" w:rsidRDefault="00423DC1"/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9F716A">
            <w:proofErr w:type="spellStart"/>
            <w:r>
              <w:t>Дифлоксацин</w:t>
            </w:r>
            <w:proofErr w:type="spellEnd"/>
          </w:p>
        </w:tc>
        <w:tc>
          <w:tcPr>
            <w:tcW w:w="4180" w:type="dxa"/>
          </w:tcPr>
          <w:p w:rsidR="00423DC1" w:rsidRDefault="00423DC1"/>
        </w:tc>
        <w:tc>
          <w:tcPr>
            <w:tcW w:w="2012" w:type="dxa"/>
          </w:tcPr>
          <w:p w:rsidR="00423DC1" w:rsidRDefault="009A13B1">
            <w:r>
              <w:t>5-10 мг/кг</w:t>
            </w:r>
          </w:p>
        </w:tc>
        <w:tc>
          <w:tcPr>
            <w:tcW w:w="1363" w:type="dxa"/>
          </w:tcPr>
          <w:p w:rsidR="00423DC1" w:rsidRDefault="00876A69">
            <w:r>
              <w:t>Орально</w:t>
            </w:r>
          </w:p>
          <w:p w:rsidR="00876A69" w:rsidRDefault="00876A69">
            <w:r>
              <w:t>Подкожно</w:t>
            </w:r>
          </w:p>
          <w:p w:rsidR="00876A69" w:rsidRDefault="00876A69">
            <w:r>
              <w:t>Внутримышечно</w:t>
            </w:r>
          </w:p>
        </w:tc>
        <w:tc>
          <w:tcPr>
            <w:tcW w:w="1605" w:type="dxa"/>
          </w:tcPr>
          <w:p w:rsidR="00423DC1" w:rsidRDefault="00423DC1"/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9F716A">
            <w:proofErr w:type="spellStart"/>
            <w:r>
              <w:t>Диметридазол</w:t>
            </w:r>
            <w:proofErr w:type="spellEnd"/>
          </w:p>
        </w:tc>
        <w:tc>
          <w:tcPr>
            <w:tcW w:w="4180" w:type="dxa"/>
          </w:tcPr>
          <w:p w:rsidR="00423DC1" w:rsidRDefault="00423DC1"/>
        </w:tc>
        <w:tc>
          <w:tcPr>
            <w:tcW w:w="2012" w:type="dxa"/>
          </w:tcPr>
          <w:p w:rsidR="00423DC1" w:rsidRDefault="009A13B1">
            <w:r>
              <w:t>0,2 мг/мл воды</w:t>
            </w:r>
          </w:p>
        </w:tc>
        <w:tc>
          <w:tcPr>
            <w:tcW w:w="1363" w:type="dxa"/>
          </w:tcPr>
          <w:p w:rsidR="00423DC1" w:rsidRDefault="00876A69">
            <w:r>
              <w:t>Орально</w:t>
            </w:r>
          </w:p>
        </w:tc>
        <w:tc>
          <w:tcPr>
            <w:tcW w:w="1605" w:type="dxa"/>
          </w:tcPr>
          <w:p w:rsidR="00423DC1" w:rsidRDefault="00876A69">
            <w:r>
              <w:t>Каждые 12 часов</w:t>
            </w:r>
          </w:p>
        </w:tc>
      </w:tr>
      <w:tr w:rsidR="009A13B1" w:rsidRPr="009A13B1" w:rsidTr="009A13B1">
        <w:trPr>
          <w:trHeight w:val="982"/>
        </w:trPr>
        <w:tc>
          <w:tcPr>
            <w:tcW w:w="1883" w:type="dxa"/>
            <w:vMerge w:val="restart"/>
          </w:tcPr>
          <w:p w:rsidR="009A13B1" w:rsidRPr="009A13B1" w:rsidRDefault="009A13B1"/>
          <w:p w:rsidR="009A13B1" w:rsidRPr="009A13B1" w:rsidRDefault="009A13B1">
            <w:proofErr w:type="spellStart"/>
            <w:r w:rsidRPr="009A13B1">
              <w:t>Доксициклин</w:t>
            </w:r>
            <w:proofErr w:type="spellEnd"/>
          </w:p>
        </w:tc>
        <w:tc>
          <w:tcPr>
            <w:tcW w:w="4180" w:type="dxa"/>
            <w:vMerge w:val="restart"/>
          </w:tcPr>
          <w:p w:rsidR="009A13B1" w:rsidRPr="009A13B1" w:rsidRDefault="009A13B1"/>
        </w:tc>
        <w:tc>
          <w:tcPr>
            <w:tcW w:w="2012" w:type="dxa"/>
          </w:tcPr>
          <w:p w:rsidR="009A13B1" w:rsidRPr="009A13B1" w:rsidRDefault="009A13B1">
            <w:r w:rsidRPr="009A13B1">
              <w:t>2,5 мг/кг</w:t>
            </w:r>
          </w:p>
          <w:p w:rsidR="009A13B1" w:rsidRPr="009A13B1" w:rsidRDefault="009A13B1"/>
        </w:tc>
        <w:tc>
          <w:tcPr>
            <w:tcW w:w="1363" w:type="dxa"/>
          </w:tcPr>
          <w:p w:rsidR="009A13B1" w:rsidRPr="009A13B1" w:rsidRDefault="00876A69">
            <w:r>
              <w:t>Орально</w:t>
            </w:r>
          </w:p>
        </w:tc>
        <w:tc>
          <w:tcPr>
            <w:tcW w:w="1605" w:type="dxa"/>
          </w:tcPr>
          <w:p w:rsidR="009A13B1" w:rsidRPr="009A13B1" w:rsidRDefault="00876A69">
            <w:r>
              <w:t>2 раза в день</w:t>
            </w:r>
          </w:p>
        </w:tc>
      </w:tr>
      <w:tr w:rsidR="009A13B1" w:rsidTr="009A13B1">
        <w:trPr>
          <w:trHeight w:val="255"/>
        </w:trPr>
        <w:tc>
          <w:tcPr>
            <w:tcW w:w="1883" w:type="dxa"/>
            <w:vMerge/>
          </w:tcPr>
          <w:p w:rsidR="009A13B1" w:rsidRDefault="009A13B1"/>
        </w:tc>
        <w:tc>
          <w:tcPr>
            <w:tcW w:w="4180" w:type="dxa"/>
            <w:vMerge/>
          </w:tcPr>
          <w:p w:rsidR="009A13B1" w:rsidRDefault="009A13B1"/>
        </w:tc>
        <w:tc>
          <w:tcPr>
            <w:tcW w:w="2012" w:type="dxa"/>
          </w:tcPr>
          <w:p w:rsidR="009A13B1" w:rsidRDefault="009A13B1">
            <w:r>
              <w:t>4 мг/кг</w:t>
            </w:r>
          </w:p>
        </w:tc>
        <w:tc>
          <w:tcPr>
            <w:tcW w:w="1363" w:type="dxa"/>
          </w:tcPr>
          <w:p w:rsidR="009A13B1" w:rsidRDefault="00876A69">
            <w:r>
              <w:t>Орально</w:t>
            </w:r>
          </w:p>
        </w:tc>
        <w:tc>
          <w:tcPr>
            <w:tcW w:w="1605" w:type="dxa"/>
          </w:tcPr>
          <w:p w:rsidR="009A13B1" w:rsidRDefault="00876A69">
            <w:r>
              <w:t>1 раз в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9F716A">
            <w:proofErr w:type="spellStart"/>
            <w:r>
              <w:t>Энрофлоксацин</w:t>
            </w:r>
            <w:proofErr w:type="spellEnd"/>
          </w:p>
        </w:tc>
        <w:tc>
          <w:tcPr>
            <w:tcW w:w="4180" w:type="dxa"/>
          </w:tcPr>
          <w:p w:rsidR="00423DC1" w:rsidRDefault="009F716A">
            <w:r>
              <w:t>Продолжительное применение крупных доз данного препарата может приводить к пароксизму (припадкам)</w:t>
            </w:r>
          </w:p>
          <w:p w:rsidR="009F716A" w:rsidRDefault="009F716A">
            <w:r>
              <w:t>Повреждения суставов и хрящей у молодняка.</w:t>
            </w:r>
          </w:p>
          <w:p w:rsidR="009F716A" w:rsidRDefault="009F716A">
            <w:r>
              <w:t xml:space="preserve">В редких случаях приводит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9F716A" w:rsidRDefault="009F716A">
            <w:r>
              <w:t>- Уменьшению аппетита,</w:t>
            </w:r>
          </w:p>
          <w:p w:rsidR="009F716A" w:rsidRDefault="009F716A">
            <w:r>
              <w:t>- образованию стерильного абсцесс</w:t>
            </w:r>
            <w:proofErr w:type="gramStart"/>
            <w:r>
              <w:t>а(</w:t>
            </w:r>
            <w:proofErr w:type="gramEnd"/>
            <w:r>
              <w:t>в случае применения в форме инъекций). Этого можно избежать с помощью смешения препарата с физ. раствором 50/50.</w:t>
            </w:r>
          </w:p>
        </w:tc>
        <w:tc>
          <w:tcPr>
            <w:tcW w:w="2012" w:type="dxa"/>
          </w:tcPr>
          <w:p w:rsidR="00423DC1" w:rsidRDefault="009A13B1">
            <w:r>
              <w:t>5-15 мг/кг</w:t>
            </w:r>
          </w:p>
        </w:tc>
        <w:tc>
          <w:tcPr>
            <w:tcW w:w="1363" w:type="dxa"/>
          </w:tcPr>
          <w:p w:rsidR="00423DC1" w:rsidRDefault="00876A69">
            <w:r>
              <w:t>Орально</w:t>
            </w:r>
          </w:p>
          <w:p w:rsidR="00876A69" w:rsidRDefault="00876A69">
            <w:r>
              <w:t>Подкожно</w:t>
            </w:r>
          </w:p>
          <w:p w:rsidR="00876A69" w:rsidRDefault="00876A69">
            <w:r>
              <w:t>Внутримышечно</w:t>
            </w:r>
          </w:p>
        </w:tc>
        <w:tc>
          <w:tcPr>
            <w:tcW w:w="1605" w:type="dxa"/>
          </w:tcPr>
          <w:p w:rsidR="00423DC1" w:rsidRDefault="00876A69">
            <w:r>
              <w:t>1 раз в день</w:t>
            </w:r>
          </w:p>
          <w:p w:rsidR="00876A69" w:rsidRDefault="00876A69">
            <w:r>
              <w:t>2 раза в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9F716A">
            <w:proofErr w:type="spellStart"/>
            <w:r>
              <w:t>Фусидовая</w:t>
            </w:r>
            <w:proofErr w:type="spellEnd"/>
            <w:r>
              <w:t xml:space="preserve"> кислота</w:t>
            </w:r>
          </w:p>
        </w:tc>
        <w:tc>
          <w:tcPr>
            <w:tcW w:w="4180" w:type="dxa"/>
          </w:tcPr>
          <w:p w:rsidR="00423DC1" w:rsidRDefault="009F716A">
            <w:r>
              <w:t>Мазь для глаз</w:t>
            </w:r>
          </w:p>
        </w:tc>
        <w:tc>
          <w:tcPr>
            <w:tcW w:w="2012" w:type="dxa"/>
          </w:tcPr>
          <w:p w:rsidR="00423DC1" w:rsidRDefault="00555846">
            <w:r>
              <w:t>1 капля/глаз</w:t>
            </w:r>
          </w:p>
        </w:tc>
        <w:tc>
          <w:tcPr>
            <w:tcW w:w="1363" w:type="dxa"/>
          </w:tcPr>
          <w:p w:rsidR="00423DC1" w:rsidRDefault="00423DC1"/>
        </w:tc>
        <w:tc>
          <w:tcPr>
            <w:tcW w:w="1605" w:type="dxa"/>
          </w:tcPr>
          <w:p w:rsidR="00423DC1" w:rsidRDefault="00423DC1"/>
        </w:tc>
      </w:tr>
      <w:tr w:rsidR="00555846" w:rsidTr="009A13B1">
        <w:trPr>
          <w:trHeight w:val="631"/>
        </w:trPr>
        <w:tc>
          <w:tcPr>
            <w:tcW w:w="1883" w:type="dxa"/>
            <w:vMerge w:val="restart"/>
          </w:tcPr>
          <w:p w:rsidR="00555846" w:rsidRDefault="00555846">
            <w:r>
              <w:t>Гентамицин</w:t>
            </w:r>
          </w:p>
        </w:tc>
        <w:tc>
          <w:tcPr>
            <w:tcW w:w="4180" w:type="dxa"/>
            <w:vMerge w:val="restart"/>
          </w:tcPr>
          <w:p w:rsidR="00555846" w:rsidRDefault="00555846">
            <w:r>
              <w:t xml:space="preserve">Лучше всего не применять для лечения кроликов. </w:t>
            </w:r>
          </w:p>
          <w:p w:rsidR="00555846" w:rsidRDefault="00555846">
            <w:r>
              <w:t xml:space="preserve">В зависимости от дозировки приводит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555846" w:rsidRDefault="00555846">
            <w:r>
              <w:t>Глухоте</w:t>
            </w:r>
          </w:p>
          <w:p w:rsidR="00555846" w:rsidRDefault="00555846">
            <w:r>
              <w:t>Повреждению почек</w:t>
            </w:r>
          </w:p>
          <w:p w:rsidR="00555846" w:rsidRDefault="00555846">
            <w:r>
              <w:t>Нейромышечной блокаде</w:t>
            </w:r>
          </w:p>
        </w:tc>
        <w:tc>
          <w:tcPr>
            <w:tcW w:w="2012" w:type="dxa"/>
          </w:tcPr>
          <w:p w:rsidR="00555846" w:rsidRDefault="00555846">
            <w:r>
              <w:t>5-8 мг/кг</w:t>
            </w:r>
          </w:p>
        </w:tc>
        <w:tc>
          <w:tcPr>
            <w:tcW w:w="1363" w:type="dxa"/>
          </w:tcPr>
          <w:p w:rsidR="00555846" w:rsidRDefault="00876A69">
            <w:r>
              <w:t>Подкожно</w:t>
            </w:r>
          </w:p>
          <w:p w:rsidR="00876A69" w:rsidRDefault="00876A69">
            <w:r>
              <w:t>Внутримышечно</w:t>
            </w:r>
          </w:p>
          <w:p w:rsidR="00876A69" w:rsidRDefault="00876A69">
            <w:r>
              <w:t>Внутривенно</w:t>
            </w:r>
          </w:p>
        </w:tc>
        <w:tc>
          <w:tcPr>
            <w:tcW w:w="1605" w:type="dxa"/>
          </w:tcPr>
          <w:p w:rsidR="00555846" w:rsidRDefault="00876A69">
            <w:r>
              <w:t>Каждые 8-12 часов</w:t>
            </w:r>
          </w:p>
        </w:tc>
      </w:tr>
      <w:tr w:rsidR="00555846" w:rsidTr="009A13B1">
        <w:trPr>
          <w:trHeight w:val="631"/>
        </w:trPr>
        <w:tc>
          <w:tcPr>
            <w:tcW w:w="1883" w:type="dxa"/>
            <w:vMerge/>
          </w:tcPr>
          <w:p w:rsidR="00555846" w:rsidRDefault="00555846"/>
        </w:tc>
        <w:tc>
          <w:tcPr>
            <w:tcW w:w="4180" w:type="dxa"/>
            <w:vMerge/>
          </w:tcPr>
          <w:p w:rsidR="00555846" w:rsidRDefault="00555846"/>
        </w:tc>
        <w:tc>
          <w:tcPr>
            <w:tcW w:w="2012" w:type="dxa"/>
          </w:tcPr>
          <w:p w:rsidR="00555846" w:rsidRDefault="00555846">
            <w:r>
              <w:t>1-2 капля/глаз</w:t>
            </w:r>
          </w:p>
        </w:tc>
        <w:tc>
          <w:tcPr>
            <w:tcW w:w="1363" w:type="dxa"/>
          </w:tcPr>
          <w:p w:rsidR="00555846" w:rsidRDefault="00555846"/>
        </w:tc>
        <w:tc>
          <w:tcPr>
            <w:tcW w:w="1605" w:type="dxa"/>
          </w:tcPr>
          <w:p w:rsidR="00555846" w:rsidRDefault="00876A69" w:rsidP="00876A69">
            <w:r>
              <w:t>3 раза в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9F716A">
            <w:proofErr w:type="spellStart"/>
            <w:r>
              <w:t>Марбофлоксацин</w:t>
            </w:r>
            <w:proofErr w:type="spellEnd"/>
          </w:p>
        </w:tc>
        <w:tc>
          <w:tcPr>
            <w:tcW w:w="4180" w:type="dxa"/>
          </w:tcPr>
          <w:p w:rsidR="00423DC1" w:rsidRDefault="009F716A">
            <w:r w:rsidRPr="009F716A">
              <w:t>Повреждения суставов и хрящей у молодняка.</w:t>
            </w:r>
          </w:p>
        </w:tc>
        <w:tc>
          <w:tcPr>
            <w:tcW w:w="2012" w:type="dxa"/>
          </w:tcPr>
          <w:p w:rsidR="00423DC1" w:rsidRDefault="00555846">
            <w:r>
              <w:t>2-5 мг/кг</w:t>
            </w:r>
          </w:p>
        </w:tc>
        <w:tc>
          <w:tcPr>
            <w:tcW w:w="1363" w:type="dxa"/>
          </w:tcPr>
          <w:p w:rsidR="00423DC1" w:rsidRDefault="00876A69">
            <w:r>
              <w:t>Орально</w:t>
            </w:r>
          </w:p>
        </w:tc>
        <w:tc>
          <w:tcPr>
            <w:tcW w:w="1605" w:type="dxa"/>
          </w:tcPr>
          <w:p w:rsidR="00423DC1" w:rsidRDefault="00876A69">
            <w:r>
              <w:t>1 раз в день</w:t>
            </w:r>
          </w:p>
        </w:tc>
      </w:tr>
      <w:tr w:rsidR="00876A69" w:rsidTr="009A13B1">
        <w:trPr>
          <w:trHeight w:val="144"/>
        </w:trPr>
        <w:tc>
          <w:tcPr>
            <w:tcW w:w="1883" w:type="dxa"/>
          </w:tcPr>
          <w:p w:rsidR="00423DC1" w:rsidRDefault="009F716A">
            <w:proofErr w:type="spellStart"/>
            <w:r>
              <w:t>Метронидазол</w:t>
            </w:r>
            <w:proofErr w:type="spellEnd"/>
          </w:p>
        </w:tc>
        <w:tc>
          <w:tcPr>
            <w:tcW w:w="4180" w:type="dxa"/>
          </w:tcPr>
          <w:p w:rsidR="00423DC1" w:rsidRDefault="009F716A">
            <w:r>
              <w:t>Не более от трех до пяти дней.</w:t>
            </w:r>
          </w:p>
        </w:tc>
        <w:tc>
          <w:tcPr>
            <w:tcW w:w="2012" w:type="dxa"/>
          </w:tcPr>
          <w:p w:rsidR="00423DC1" w:rsidRDefault="00555846">
            <w:r>
              <w:t>20 мг/кг</w:t>
            </w:r>
          </w:p>
        </w:tc>
        <w:tc>
          <w:tcPr>
            <w:tcW w:w="1363" w:type="dxa"/>
          </w:tcPr>
          <w:p w:rsidR="00423DC1" w:rsidRDefault="00876A69">
            <w:r>
              <w:t>Орально</w:t>
            </w:r>
          </w:p>
        </w:tc>
        <w:tc>
          <w:tcPr>
            <w:tcW w:w="1605" w:type="dxa"/>
          </w:tcPr>
          <w:p w:rsidR="00423DC1" w:rsidRDefault="00876A69">
            <w:r>
              <w:t>2 раза в день</w:t>
            </w:r>
          </w:p>
        </w:tc>
      </w:tr>
      <w:tr w:rsidR="009F716A" w:rsidTr="009A13B1">
        <w:trPr>
          <w:trHeight w:val="144"/>
        </w:trPr>
        <w:tc>
          <w:tcPr>
            <w:tcW w:w="1883" w:type="dxa"/>
          </w:tcPr>
          <w:p w:rsidR="009F716A" w:rsidRDefault="009F716A">
            <w:proofErr w:type="spellStart"/>
            <w:r>
              <w:t>Неомицин</w:t>
            </w:r>
            <w:proofErr w:type="spellEnd"/>
          </w:p>
        </w:tc>
        <w:tc>
          <w:tcPr>
            <w:tcW w:w="4180" w:type="dxa"/>
          </w:tcPr>
          <w:p w:rsidR="009F716A" w:rsidRDefault="009F716A" w:rsidP="009F716A">
            <w:r>
              <w:t xml:space="preserve">В зависимости от дозировки приводит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9F716A" w:rsidRDefault="009F716A" w:rsidP="009F716A">
            <w:r>
              <w:t>Глухоте</w:t>
            </w:r>
          </w:p>
          <w:p w:rsidR="009F716A" w:rsidRDefault="009F716A" w:rsidP="009F716A">
            <w:r>
              <w:t>Повреждению почек</w:t>
            </w:r>
          </w:p>
          <w:p w:rsidR="009F716A" w:rsidRDefault="009F716A" w:rsidP="009F716A">
            <w:r>
              <w:t>Нейромышечной блокаде</w:t>
            </w:r>
          </w:p>
        </w:tc>
        <w:tc>
          <w:tcPr>
            <w:tcW w:w="2012" w:type="dxa"/>
          </w:tcPr>
          <w:p w:rsidR="009F716A" w:rsidRDefault="00555846" w:rsidP="00555846">
            <w:r>
              <w:t>30 мг/кг</w:t>
            </w:r>
          </w:p>
        </w:tc>
        <w:tc>
          <w:tcPr>
            <w:tcW w:w="1363" w:type="dxa"/>
          </w:tcPr>
          <w:p w:rsidR="009F716A" w:rsidRDefault="00876A69">
            <w:r>
              <w:t>Орально</w:t>
            </w:r>
          </w:p>
        </w:tc>
        <w:tc>
          <w:tcPr>
            <w:tcW w:w="1605" w:type="dxa"/>
          </w:tcPr>
          <w:p w:rsidR="009F716A" w:rsidRDefault="00876A69">
            <w:r>
              <w:t>2 раза в день</w:t>
            </w:r>
          </w:p>
        </w:tc>
      </w:tr>
      <w:tr w:rsidR="00555846" w:rsidTr="009A13B1">
        <w:trPr>
          <w:trHeight w:val="383"/>
        </w:trPr>
        <w:tc>
          <w:tcPr>
            <w:tcW w:w="1883" w:type="dxa"/>
            <w:vMerge w:val="restart"/>
          </w:tcPr>
          <w:p w:rsidR="00555846" w:rsidRDefault="00555846">
            <w:proofErr w:type="spellStart"/>
            <w:r>
              <w:lastRenderedPageBreak/>
              <w:t>О</w:t>
            </w:r>
            <w:r w:rsidRPr="009F716A">
              <w:t>кситетрациклин</w:t>
            </w:r>
            <w:proofErr w:type="spellEnd"/>
          </w:p>
        </w:tc>
        <w:tc>
          <w:tcPr>
            <w:tcW w:w="4180" w:type="dxa"/>
            <w:vMerge w:val="restart"/>
          </w:tcPr>
          <w:p w:rsidR="00555846" w:rsidRDefault="00555846"/>
        </w:tc>
        <w:tc>
          <w:tcPr>
            <w:tcW w:w="2012" w:type="dxa"/>
          </w:tcPr>
          <w:p w:rsidR="00555846" w:rsidRDefault="00555846"/>
          <w:p w:rsidR="00555846" w:rsidRDefault="00555846">
            <w:r>
              <w:t>15 мг/кг</w:t>
            </w:r>
          </w:p>
          <w:p w:rsidR="00555846" w:rsidRDefault="00555846"/>
        </w:tc>
        <w:tc>
          <w:tcPr>
            <w:tcW w:w="1363" w:type="dxa"/>
          </w:tcPr>
          <w:p w:rsidR="00555846" w:rsidRDefault="00876A69">
            <w:r>
              <w:t>Подкожно</w:t>
            </w:r>
          </w:p>
          <w:p w:rsidR="00876A69" w:rsidRDefault="00876A69">
            <w:r>
              <w:t>Внутримышечно</w:t>
            </w:r>
          </w:p>
        </w:tc>
        <w:tc>
          <w:tcPr>
            <w:tcW w:w="1605" w:type="dxa"/>
          </w:tcPr>
          <w:p w:rsidR="00555846" w:rsidRDefault="00876A69">
            <w:r>
              <w:t>1 раз в день</w:t>
            </w:r>
          </w:p>
          <w:p w:rsidR="00876A69" w:rsidRDefault="00876A69">
            <w:r>
              <w:t>3 раза в день</w:t>
            </w:r>
          </w:p>
        </w:tc>
      </w:tr>
      <w:tr w:rsidR="00555846" w:rsidTr="007A2F6A">
        <w:trPr>
          <w:trHeight w:val="70"/>
        </w:trPr>
        <w:tc>
          <w:tcPr>
            <w:tcW w:w="1883" w:type="dxa"/>
            <w:vMerge/>
          </w:tcPr>
          <w:p w:rsidR="00555846" w:rsidRDefault="00555846"/>
        </w:tc>
        <w:tc>
          <w:tcPr>
            <w:tcW w:w="4180" w:type="dxa"/>
            <w:vMerge/>
          </w:tcPr>
          <w:p w:rsidR="00555846" w:rsidRDefault="00555846"/>
        </w:tc>
        <w:tc>
          <w:tcPr>
            <w:tcW w:w="2012" w:type="dxa"/>
          </w:tcPr>
          <w:p w:rsidR="00555846" w:rsidRDefault="00555846"/>
          <w:p w:rsidR="00555846" w:rsidRDefault="00555846">
            <w:r>
              <w:t>50мг/кг</w:t>
            </w:r>
          </w:p>
          <w:p w:rsidR="00555846" w:rsidRDefault="00555846"/>
        </w:tc>
        <w:tc>
          <w:tcPr>
            <w:tcW w:w="1363" w:type="dxa"/>
          </w:tcPr>
          <w:p w:rsidR="00555846" w:rsidRDefault="00876A69">
            <w:r>
              <w:t>Орально</w:t>
            </w:r>
          </w:p>
        </w:tc>
        <w:tc>
          <w:tcPr>
            <w:tcW w:w="1605" w:type="dxa"/>
          </w:tcPr>
          <w:p w:rsidR="00555846" w:rsidRDefault="00876A69">
            <w:r>
              <w:t>2 раза в день</w:t>
            </w:r>
          </w:p>
        </w:tc>
      </w:tr>
      <w:tr w:rsidR="009F716A" w:rsidTr="009A13B1">
        <w:trPr>
          <w:trHeight w:val="144"/>
        </w:trPr>
        <w:tc>
          <w:tcPr>
            <w:tcW w:w="1883" w:type="dxa"/>
          </w:tcPr>
          <w:p w:rsidR="009F716A" w:rsidRPr="009F716A" w:rsidRDefault="009F716A">
            <w:r>
              <w:t xml:space="preserve">Пенициллин </w:t>
            </w:r>
            <w:r>
              <w:rPr>
                <w:lang w:val="en-US"/>
              </w:rPr>
              <w:t xml:space="preserve">G </w:t>
            </w:r>
            <w:proofErr w:type="spellStart"/>
            <w:r>
              <w:t>прокаин</w:t>
            </w:r>
            <w:proofErr w:type="spellEnd"/>
          </w:p>
        </w:tc>
        <w:tc>
          <w:tcPr>
            <w:tcW w:w="4180" w:type="dxa"/>
          </w:tcPr>
          <w:p w:rsidR="009F716A" w:rsidRDefault="009F716A">
            <w:r>
              <w:t>Только в форме инъекций.</w:t>
            </w:r>
          </w:p>
          <w:p w:rsidR="009F716A" w:rsidRDefault="009F716A">
            <w:r>
              <w:t xml:space="preserve">Для лечения </w:t>
            </w:r>
            <w:proofErr w:type="spellStart"/>
            <w:r>
              <w:t>трепонематоза</w:t>
            </w:r>
            <w:proofErr w:type="spellEnd"/>
          </w:p>
        </w:tc>
        <w:tc>
          <w:tcPr>
            <w:tcW w:w="2012" w:type="dxa"/>
          </w:tcPr>
          <w:p w:rsidR="009F716A" w:rsidRDefault="009A13B1">
            <w:r>
              <w:t>20 000-60 000 международных единиц/</w:t>
            </w:r>
            <w:proofErr w:type="gramStart"/>
            <w:r>
              <w:t>кг</w:t>
            </w:r>
            <w:proofErr w:type="gramEnd"/>
          </w:p>
        </w:tc>
        <w:tc>
          <w:tcPr>
            <w:tcW w:w="1363" w:type="dxa"/>
          </w:tcPr>
          <w:p w:rsidR="009F716A" w:rsidRDefault="00876A69">
            <w:r>
              <w:t>Подкожно</w:t>
            </w:r>
          </w:p>
          <w:p w:rsidR="00876A69" w:rsidRDefault="00876A69">
            <w:r>
              <w:t>Внутримышечно</w:t>
            </w:r>
          </w:p>
        </w:tc>
        <w:tc>
          <w:tcPr>
            <w:tcW w:w="1605" w:type="dxa"/>
          </w:tcPr>
          <w:p w:rsidR="009F716A" w:rsidRDefault="00876A69">
            <w:r>
              <w:t xml:space="preserve">Каждые 48 часов, </w:t>
            </w:r>
            <w:r w:rsidR="007A2F6A">
              <w:t>один раз в неделю</w:t>
            </w:r>
          </w:p>
        </w:tc>
      </w:tr>
      <w:tr w:rsidR="009F716A" w:rsidTr="009A13B1">
        <w:trPr>
          <w:trHeight w:val="144"/>
        </w:trPr>
        <w:tc>
          <w:tcPr>
            <w:tcW w:w="1883" w:type="dxa"/>
          </w:tcPr>
          <w:p w:rsidR="009F716A" w:rsidRDefault="009F716A">
            <w:proofErr w:type="spellStart"/>
            <w:r>
              <w:t>Робенидин</w:t>
            </w:r>
            <w:proofErr w:type="spellEnd"/>
          </w:p>
        </w:tc>
        <w:tc>
          <w:tcPr>
            <w:tcW w:w="4180" w:type="dxa"/>
          </w:tcPr>
          <w:p w:rsidR="009F716A" w:rsidRDefault="009F716A"/>
        </w:tc>
        <w:tc>
          <w:tcPr>
            <w:tcW w:w="2012" w:type="dxa"/>
          </w:tcPr>
          <w:p w:rsidR="009F716A" w:rsidRDefault="009A13B1">
            <w:r>
              <w:t>50-66 мг/кг корма</w:t>
            </w:r>
          </w:p>
        </w:tc>
        <w:tc>
          <w:tcPr>
            <w:tcW w:w="1363" w:type="dxa"/>
          </w:tcPr>
          <w:p w:rsidR="009F716A" w:rsidRDefault="009F716A"/>
        </w:tc>
        <w:tc>
          <w:tcPr>
            <w:tcW w:w="1605" w:type="dxa"/>
          </w:tcPr>
          <w:p w:rsidR="009F716A" w:rsidRDefault="009F716A"/>
        </w:tc>
      </w:tr>
      <w:tr w:rsidR="009F716A" w:rsidTr="009A13B1">
        <w:trPr>
          <w:trHeight w:val="144"/>
        </w:trPr>
        <w:tc>
          <w:tcPr>
            <w:tcW w:w="1883" w:type="dxa"/>
          </w:tcPr>
          <w:p w:rsidR="009F716A" w:rsidRDefault="009F716A">
            <w:proofErr w:type="spellStart"/>
            <w:r>
              <w:t>Спирамицин</w:t>
            </w:r>
            <w:proofErr w:type="spellEnd"/>
          </w:p>
        </w:tc>
        <w:tc>
          <w:tcPr>
            <w:tcW w:w="4180" w:type="dxa"/>
          </w:tcPr>
          <w:p w:rsidR="009F716A" w:rsidRDefault="00555846">
            <w:r w:rsidRPr="00555846">
              <w:t>Рекомендован, для лечения сложных случаев острых респираторных инфекций</w:t>
            </w:r>
            <w:proofErr w:type="gramStart"/>
            <w:r w:rsidRPr="00555846">
              <w:t>.(</w:t>
            </w:r>
            <w:proofErr w:type="gramEnd"/>
            <w:r w:rsidRPr="00555846">
              <w:t>сложных для лечения)</w:t>
            </w:r>
          </w:p>
          <w:p w:rsidR="00555846" w:rsidRDefault="00555846">
            <w:r>
              <w:t xml:space="preserve">При крупной дозировке (200 и 400 мг/кг) наблюдалось </w:t>
            </w:r>
            <w:proofErr w:type="spellStart"/>
            <w:r>
              <w:t>цекальное</w:t>
            </w:r>
            <w:proofErr w:type="spellEnd"/>
            <w:r>
              <w:t xml:space="preserve"> увеличени</w:t>
            </w:r>
            <w:proofErr w:type="gramStart"/>
            <w:r>
              <w:t>е(</w:t>
            </w:r>
            <w:proofErr w:type="gramEnd"/>
            <w:r>
              <w:t>увеличение слепой кишки)</w:t>
            </w:r>
          </w:p>
        </w:tc>
        <w:tc>
          <w:tcPr>
            <w:tcW w:w="2012" w:type="dxa"/>
          </w:tcPr>
          <w:p w:rsidR="009F716A" w:rsidRDefault="009A13B1">
            <w:r>
              <w:t>1 мл/кг</w:t>
            </w:r>
          </w:p>
          <w:p w:rsidR="009A13B1" w:rsidRDefault="009A13B1">
            <w:r>
              <w:t>25 мг/кг</w:t>
            </w:r>
          </w:p>
        </w:tc>
        <w:tc>
          <w:tcPr>
            <w:tcW w:w="1363" w:type="dxa"/>
          </w:tcPr>
          <w:p w:rsidR="009F716A" w:rsidRDefault="007A2F6A">
            <w:r>
              <w:t>Подкожно</w:t>
            </w:r>
          </w:p>
          <w:p w:rsidR="007A2F6A" w:rsidRDefault="007A2F6A">
            <w:r>
              <w:t>Внутримышечно</w:t>
            </w:r>
          </w:p>
        </w:tc>
        <w:tc>
          <w:tcPr>
            <w:tcW w:w="1605" w:type="dxa"/>
          </w:tcPr>
          <w:p w:rsidR="009F716A" w:rsidRDefault="009F716A"/>
        </w:tc>
      </w:tr>
      <w:tr w:rsidR="009F716A" w:rsidTr="009A13B1">
        <w:trPr>
          <w:trHeight w:val="144"/>
        </w:trPr>
        <w:tc>
          <w:tcPr>
            <w:tcW w:w="1883" w:type="dxa"/>
          </w:tcPr>
          <w:p w:rsidR="009F716A" w:rsidRDefault="009F716A">
            <w:r>
              <w:t>Стрептомицин</w:t>
            </w:r>
          </w:p>
        </w:tc>
        <w:tc>
          <w:tcPr>
            <w:tcW w:w="4180" w:type="dxa"/>
          </w:tcPr>
          <w:p w:rsidR="00555846" w:rsidRDefault="00555846" w:rsidP="00555846">
            <w:r>
              <w:t xml:space="preserve">В зависимости от дозировки приводит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555846" w:rsidRDefault="00555846" w:rsidP="00555846">
            <w:r>
              <w:t>Глухоте</w:t>
            </w:r>
          </w:p>
          <w:p w:rsidR="00555846" w:rsidRDefault="00555846" w:rsidP="00555846">
            <w:r>
              <w:t>Повреждению почек</w:t>
            </w:r>
          </w:p>
          <w:p w:rsidR="009F716A" w:rsidRDefault="00555846" w:rsidP="00555846">
            <w:r>
              <w:t>Нейромышечной блокаде</w:t>
            </w:r>
          </w:p>
        </w:tc>
        <w:tc>
          <w:tcPr>
            <w:tcW w:w="2012" w:type="dxa"/>
          </w:tcPr>
          <w:p w:rsidR="009F716A" w:rsidRDefault="009A13B1">
            <w:r>
              <w:t>50 мг/кг</w:t>
            </w:r>
          </w:p>
        </w:tc>
        <w:tc>
          <w:tcPr>
            <w:tcW w:w="1363" w:type="dxa"/>
          </w:tcPr>
          <w:p w:rsidR="009F716A" w:rsidRDefault="007A2F6A">
            <w:r>
              <w:t>Внутримышечно</w:t>
            </w:r>
          </w:p>
        </w:tc>
        <w:tc>
          <w:tcPr>
            <w:tcW w:w="1605" w:type="dxa"/>
          </w:tcPr>
          <w:p w:rsidR="009F716A" w:rsidRDefault="007A2F6A">
            <w:r>
              <w:t>1 раз в день</w:t>
            </w:r>
          </w:p>
        </w:tc>
      </w:tr>
      <w:tr w:rsidR="009F716A" w:rsidTr="009A13B1">
        <w:trPr>
          <w:trHeight w:val="144"/>
        </w:trPr>
        <w:tc>
          <w:tcPr>
            <w:tcW w:w="1883" w:type="dxa"/>
          </w:tcPr>
          <w:p w:rsidR="009F716A" w:rsidRDefault="00555846" w:rsidP="00555846">
            <w:proofErr w:type="spellStart"/>
            <w:r w:rsidRPr="00555846">
              <w:t>С</w:t>
            </w:r>
            <w:r>
              <w:t>ульфадимидин</w:t>
            </w:r>
            <w:proofErr w:type="spellEnd"/>
          </w:p>
        </w:tc>
        <w:tc>
          <w:tcPr>
            <w:tcW w:w="4180" w:type="dxa"/>
          </w:tcPr>
          <w:p w:rsidR="009F716A" w:rsidRDefault="009F716A"/>
        </w:tc>
        <w:tc>
          <w:tcPr>
            <w:tcW w:w="2012" w:type="dxa"/>
          </w:tcPr>
          <w:p w:rsidR="009F716A" w:rsidRDefault="009A13B1">
            <w:r>
              <w:t>1-5 мг/мл вод</w:t>
            </w:r>
            <w:proofErr w:type="gramStart"/>
            <w:r>
              <w:t>ы(</w:t>
            </w:r>
            <w:proofErr w:type="gramEnd"/>
            <w:r>
              <w:t>питья)</w:t>
            </w:r>
          </w:p>
        </w:tc>
        <w:tc>
          <w:tcPr>
            <w:tcW w:w="1363" w:type="dxa"/>
          </w:tcPr>
          <w:p w:rsidR="009F716A" w:rsidRDefault="009F716A"/>
        </w:tc>
        <w:tc>
          <w:tcPr>
            <w:tcW w:w="1605" w:type="dxa"/>
          </w:tcPr>
          <w:p w:rsidR="009F716A" w:rsidRDefault="009F716A"/>
        </w:tc>
      </w:tr>
      <w:tr w:rsidR="009F716A" w:rsidTr="009A13B1">
        <w:trPr>
          <w:trHeight w:val="144"/>
        </w:trPr>
        <w:tc>
          <w:tcPr>
            <w:tcW w:w="1883" w:type="dxa"/>
          </w:tcPr>
          <w:p w:rsidR="009F716A" w:rsidRDefault="00555846">
            <w:proofErr w:type="spellStart"/>
            <w:r>
              <w:t>Сульфаметазин</w:t>
            </w:r>
            <w:proofErr w:type="spellEnd"/>
          </w:p>
        </w:tc>
        <w:tc>
          <w:tcPr>
            <w:tcW w:w="4180" w:type="dxa"/>
          </w:tcPr>
          <w:p w:rsidR="009F716A" w:rsidRDefault="009F716A"/>
        </w:tc>
        <w:tc>
          <w:tcPr>
            <w:tcW w:w="2012" w:type="dxa"/>
          </w:tcPr>
          <w:p w:rsidR="009F716A" w:rsidRDefault="009A13B1">
            <w:r>
              <w:t>100-233 мг/л воды</w:t>
            </w:r>
          </w:p>
        </w:tc>
        <w:tc>
          <w:tcPr>
            <w:tcW w:w="1363" w:type="dxa"/>
          </w:tcPr>
          <w:p w:rsidR="009F716A" w:rsidRDefault="009F716A"/>
        </w:tc>
        <w:tc>
          <w:tcPr>
            <w:tcW w:w="1605" w:type="dxa"/>
          </w:tcPr>
          <w:p w:rsidR="009F716A" w:rsidRDefault="009F716A"/>
        </w:tc>
      </w:tr>
      <w:tr w:rsidR="00555846" w:rsidTr="009A13B1">
        <w:trPr>
          <w:trHeight w:val="144"/>
        </w:trPr>
        <w:tc>
          <w:tcPr>
            <w:tcW w:w="1883" w:type="dxa"/>
          </w:tcPr>
          <w:p w:rsidR="00555846" w:rsidRDefault="00555846">
            <w:r>
              <w:t>Тетрациклин</w:t>
            </w:r>
          </w:p>
        </w:tc>
        <w:tc>
          <w:tcPr>
            <w:tcW w:w="4180" w:type="dxa"/>
          </w:tcPr>
          <w:p w:rsidR="00555846" w:rsidRDefault="00555846">
            <w:r>
              <w:t>Может привести к снижению аппетита</w:t>
            </w:r>
          </w:p>
        </w:tc>
        <w:tc>
          <w:tcPr>
            <w:tcW w:w="2012" w:type="dxa"/>
          </w:tcPr>
          <w:p w:rsidR="00555846" w:rsidRDefault="009A13B1">
            <w:r>
              <w:t>50мг/кг</w:t>
            </w:r>
          </w:p>
        </w:tc>
        <w:tc>
          <w:tcPr>
            <w:tcW w:w="1363" w:type="dxa"/>
          </w:tcPr>
          <w:p w:rsidR="00555846" w:rsidRDefault="007A2F6A">
            <w:r>
              <w:t>Орально</w:t>
            </w:r>
          </w:p>
        </w:tc>
        <w:tc>
          <w:tcPr>
            <w:tcW w:w="1605" w:type="dxa"/>
          </w:tcPr>
          <w:p w:rsidR="00555846" w:rsidRDefault="007A2F6A">
            <w:r>
              <w:t>Каждые 8-12 часов</w:t>
            </w:r>
          </w:p>
        </w:tc>
      </w:tr>
      <w:tr w:rsidR="009A13B1" w:rsidTr="009A13B1">
        <w:trPr>
          <w:trHeight w:val="255"/>
        </w:trPr>
        <w:tc>
          <w:tcPr>
            <w:tcW w:w="1883" w:type="dxa"/>
            <w:vMerge w:val="restart"/>
          </w:tcPr>
          <w:p w:rsidR="009A13B1" w:rsidRDefault="009A13B1">
            <w:proofErr w:type="spellStart"/>
            <w:r>
              <w:t>Триметоприм</w:t>
            </w:r>
            <w:proofErr w:type="spellEnd"/>
            <w:r>
              <w:t xml:space="preserve"> </w:t>
            </w:r>
            <w:proofErr w:type="spellStart"/>
            <w:r>
              <w:t>сульфа</w:t>
            </w:r>
            <w:proofErr w:type="spellEnd"/>
          </w:p>
        </w:tc>
        <w:tc>
          <w:tcPr>
            <w:tcW w:w="4180" w:type="dxa"/>
            <w:vMerge w:val="restart"/>
          </w:tcPr>
          <w:p w:rsidR="009A13B1" w:rsidRDefault="009A13B1"/>
        </w:tc>
        <w:tc>
          <w:tcPr>
            <w:tcW w:w="2012" w:type="dxa"/>
          </w:tcPr>
          <w:p w:rsidR="009A13B1" w:rsidRDefault="009A13B1">
            <w:r>
              <w:t>15-30мг/кг</w:t>
            </w:r>
          </w:p>
        </w:tc>
        <w:tc>
          <w:tcPr>
            <w:tcW w:w="1363" w:type="dxa"/>
          </w:tcPr>
          <w:p w:rsidR="009A13B1" w:rsidRDefault="007A2F6A">
            <w:r>
              <w:t>Орально</w:t>
            </w:r>
          </w:p>
        </w:tc>
        <w:tc>
          <w:tcPr>
            <w:tcW w:w="1605" w:type="dxa"/>
          </w:tcPr>
          <w:p w:rsidR="009A13B1" w:rsidRDefault="007A2F6A">
            <w:r>
              <w:t>2 раза в день</w:t>
            </w:r>
          </w:p>
        </w:tc>
      </w:tr>
      <w:tr w:rsidR="009A13B1" w:rsidTr="009A13B1">
        <w:trPr>
          <w:trHeight w:val="255"/>
        </w:trPr>
        <w:tc>
          <w:tcPr>
            <w:tcW w:w="1883" w:type="dxa"/>
            <w:vMerge/>
          </w:tcPr>
          <w:p w:rsidR="009A13B1" w:rsidRDefault="009A13B1"/>
        </w:tc>
        <w:tc>
          <w:tcPr>
            <w:tcW w:w="4180" w:type="dxa"/>
            <w:vMerge/>
          </w:tcPr>
          <w:p w:rsidR="009A13B1" w:rsidRDefault="009A13B1"/>
        </w:tc>
        <w:tc>
          <w:tcPr>
            <w:tcW w:w="2012" w:type="dxa"/>
          </w:tcPr>
          <w:p w:rsidR="009A13B1" w:rsidRDefault="009A13B1">
            <w:r>
              <w:t>48 мг/кг</w:t>
            </w:r>
          </w:p>
        </w:tc>
        <w:tc>
          <w:tcPr>
            <w:tcW w:w="1363" w:type="dxa"/>
          </w:tcPr>
          <w:p w:rsidR="009A13B1" w:rsidRDefault="007A2F6A">
            <w:r>
              <w:t>Подкожно</w:t>
            </w:r>
          </w:p>
        </w:tc>
        <w:tc>
          <w:tcPr>
            <w:tcW w:w="1605" w:type="dxa"/>
          </w:tcPr>
          <w:p w:rsidR="009A13B1" w:rsidRDefault="007A2F6A">
            <w:r>
              <w:t>2 раза в день</w:t>
            </w:r>
          </w:p>
        </w:tc>
      </w:tr>
      <w:tr w:rsidR="00555846" w:rsidTr="009A13B1">
        <w:trPr>
          <w:trHeight w:val="144"/>
        </w:trPr>
        <w:tc>
          <w:tcPr>
            <w:tcW w:w="1883" w:type="dxa"/>
          </w:tcPr>
          <w:p w:rsidR="00555846" w:rsidRDefault="00555846">
            <w:proofErr w:type="spellStart"/>
            <w:r>
              <w:t>Толтразурил</w:t>
            </w:r>
            <w:proofErr w:type="spellEnd"/>
          </w:p>
        </w:tc>
        <w:tc>
          <w:tcPr>
            <w:tcW w:w="4180" w:type="dxa"/>
          </w:tcPr>
          <w:p w:rsidR="00555846" w:rsidRDefault="00555846">
            <w:r>
              <w:t>Раз в сутки в течени</w:t>
            </w:r>
            <w:proofErr w:type="gramStart"/>
            <w:r>
              <w:t>и</w:t>
            </w:r>
            <w:proofErr w:type="gramEnd"/>
            <w:r>
              <w:t xml:space="preserve"> двух первых дней, повторить через два дня</w:t>
            </w:r>
          </w:p>
        </w:tc>
        <w:tc>
          <w:tcPr>
            <w:tcW w:w="2012" w:type="dxa"/>
          </w:tcPr>
          <w:p w:rsidR="00555846" w:rsidRDefault="009A13B1">
            <w:r>
              <w:t>25 мг/кг</w:t>
            </w:r>
          </w:p>
        </w:tc>
        <w:tc>
          <w:tcPr>
            <w:tcW w:w="1363" w:type="dxa"/>
          </w:tcPr>
          <w:p w:rsidR="00555846" w:rsidRDefault="007A2F6A">
            <w:r>
              <w:t>Орально</w:t>
            </w:r>
          </w:p>
        </w:tc>
        <w:tc>
          <w:tcPr>
            <w:tcW w:w="1605" w:type="dxa"/>
          </w:tcPr>
          <w:p w:rsidR="00555846" w:rsidRDefault="007A2F6A">
            <w:r>
              <w:t>Каждые 24 часа</w:t>
            </w:r>
          </w:p>
        </w:tc>
      </w:tr>
      <w:tr w:rsidR="00555846" w:rsidTr="009A13B1">
        <w:trPr>
          <w:trHeight w:val="1010"/>
        </w:trPr>
        <w:tc>
          <w:tcPr>
            <w:tcW w:w="1883" w:type="dxa"/>
          </w:tcPr>
          <w:p w:rsidR="00555846" w:rsidRDefault="00555846">
            <w:proofErr w:type="spellStart"/>
            <w:r>
              <w:t>Тилозин</w:t>
            </w:r>
            <w:proofErr w:type="spellEnd"/>
          </w:p>
        </w:tc>
        <w:tc>
          <w:tcPr>
            <w:tcW w:w="4180" w:type="dxa"/>
          </w:tcPr>
          <w:p w:rsidR="00555846" w:rsidRDefault="00555846">
            <w:r>
              <w:t>Перед началом применения следует ввести пробную дозу(5 мг/кг) чтобы убедится в отсутствии побочных реакций.</w:t>
            </w:r>
          </w:p>
        </w:tc>
        <w:tc>
          <w:tcPr>
            <w:tcW w:w="2012" w:type="dxa"/>
          </w:tcPr>
          <w:p w:rsidR="00555846" w:rsidRDefault="009A13B1">
            <w:r>
              <w:t>10 мг/кг</w:t>
            </w:r>
          </w:p>
        </w:tc>
        <w:tc>
          <w:tcPr>
            <w:tcW w:w="1363" w:type="dxa"/>
          </w:tcPr>
          <w:p w:rsidR="00555846" w:rsidRDefault="007A2F6A">
            <w:r>
              <w:t>Орально</w:t>
            </w:r>
          </w:p>
          <w:p w:rsidR="007A2F6A" w:rsidRDefault="007A2F6A">
            <w:r>
              <w:t>Подкожно</w:t>
            </w:r>
          </w:p>
          <w:p w:rsidR="007A2F6A" w:rsidRDefault="007A2F6A">
            <w:r>
              <w:t>Внутримышечно</w:t>
            </w:r>
          </w:p>
        </w:tc>
        <w:tc>
          <w:tcPr>
            <w:tcW w:w="1605" w:type="dxa"/>
          </w:tcPr>
          <w:p w:rsidR="00555846" w:rsidRDefault="007A2F6A">
            <w:r>
              <w:t>2 раза в день</w:t>
            </w:r>
          </w:p>
        </w:tc>
      </w:tr>
    </w:tbl>
    <w:p w:rsidR="009139DD" w:rsidRDefault="009139DD"/>
    <w:sectPr w:rsidR="0091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25"/>
    <w:rsid w:val="00177C7E"/>
    <w:rsid w:val="003D3CAA"/>
    <w:rsid w:val="00423DC1"/>
    <w:rsid w:val="00555846"/>
    <w:rsid w:val="007A2F6A"/>
    <w:rsid w:val="00876A69"/>
    <w:rsid w:val="009139DD"/>
    <w:rsid w:val="009A13B1"/>
    <w:rsid w:val="009F716A"/>
    <w:rsid w:val="00AC5C25"/>
    <w:rsid w:val="00D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2014-10-30T17:21:00Z</dcterms:created>
  <dcterms:modified xsi:type="dcterms:W3CDTF">2014-10-30T18:58:00Z</dcterms:modified>
</cp:coreProperties>
</file>