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C" w:rsidRPr="00165E8C" w:rsidRDefault="00165E8C" w:rsidP="00165E8C">
      <w:pPr>
        <w:jc w:val="both"/>
        <w:rPr>
          <w:rFonts w:ascii="Times New Roman" w:hAnsi="Times New Roman" w:cs="Times New Roman"/>
        </w:rPr>
      </w:pP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Рецепт полнорационного гранулированного комбикорма ПК-90-1 для отсаженного молодняка кроликов от 30- до 135-дневного возраста.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Травяная мука – 30%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Овес молотый или пшеница молотая – 19%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Ячмень молотый или кукуруза молотая – 19%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Отруби пшеничные – 15%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Жмых, шрот (соевый, подсолнечный) – 13%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</w:t>
      </w:r>
      <w:proofErr w:type="gramStart"/>
      <w:r w:rsidRPr="00165E8C">
        <w:rPr>
          <w:rFonts w:ascii="Times New Roman" w:hAnsi="Times New Roman" w:cs="Times New Roman"/>
        </w:rPr>
        <w:t>Рыбная мука (мясная мука.</w:t>
      </w:r>
      <w:proofErr w:type="gramEnd"/>
      <w:r w:rsidRPr="00165E8C">
        <w:rPr>
          <w:rFonts w:ascii="Times New Roman" w:hAnsi="Times New Roman" w:cs="Times New Roman"/>
        </w:rPr>
        <w:t xml:space="preserve"> </w:t>
      </w:r>
      <w:proofErr w:type="gramStart"/>
      <w:r w:rsidRPr="00165E8C">
        <w:rPr>
          <w:rFonts w:ascii="Times New Roman" w:hAnsi="Times New Roman" w:cs="Times New Roman"/>
        </w:rPr>
        <w:t xml:space="preserve">Белка от 60 до 70%) – 2% </w:t>
      </w:r>
      <w:proofErr w:type="gramEnd"/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Дрожжи гидролизные, мясокостная мука, золы до 20% - 1%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Поваренная соль – 0,5%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Костная мука – 0,5%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Рецепт гранулированного комбикорма К-93-1 для крольчат-бройлеров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Травяная мука – 40%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Ячмень – 30%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Жмых подсолнечный – 19%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Отруби пшеничные – 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Горох – 8%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Дрожжи гидролизные – 2%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Мясокостная мука – 1,4%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Кормовой фосфат – 0,8%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Соль – 0,3%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Рецепт гранулированного комбикорма для кроликов в периоды: </w:t>
      </w:r>
      <w:proofErr w:type="spellStart"/>
      <w:r w:rsidRPr="00165E8C">
        <w:rPr>
          <w:rFonts w:ascii="Times New Roman" w:hAnsi="Times New Roman" w:cs="Times New Roman"/>
        </w:rPr>
        <w:t>неслучной</w:t>
      </w:r>
      <w:proofErr w:type="spellEnd"/>
      <w:r w:rsidRPr="00165E8C">
        <w:rPr>
          <w:rFonts w:ascii="Times New Roman" w:hAnsi="Times New Roman" w:cs="Times New Roman"/>
        </w:rPr>
        <w:t xml:space="preserve">, случной, </w:t>
      </w:r>
      <w:proofErr w:type="spellStart"/>
      <w:r w:rsidRPr="00165E8C">
        <w:rPr>
          <w:rFonts w:ascii="Times New Roman" w:hAnsi="Times New Roman" w:cs="Times New Roman"/>
        </w:rPr>
        <w:t>сукрольности</w:t>
      </w:r>
      <w:proofErr w:type="spellEnd"/>
      <w:r w:rsidRPr="00165E8C">
        <w:rPr>
          <w:rFonts w:ascii="Times New Roman" w:hAnsi="Times New Roman" w:cs="Times New Roman"/>
        </w:rPr>
        <w:t xml:space="preserve">, лактации.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Травяная мука – 40%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Овес – 19% </w:t>
      </w:r>
    </w:p>
    <w:p w:rsidR="00165E8C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Ячмень – 18% </w:t>
      </w:r>
    </w:p>
    <w:p w:rsid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Отруби пшеничные – 10% </w:t>
      </w:r>
    </w:p>
    <w:p w:rsidR="00646A04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Жмых подсолнечный – 9% </w:t>
      </w:r>
    </w:p>
    <w:p w:rsidR="00165E8C" w:rsidRDefault="00165E8C" w:rsidP="00165E8C">
      <w:pPr>
        <w:jc w:val="both"/>
        <w:rPr>
          <w:rFonts w:ascii="Times New Roman" w:hAnsi="Times New Roman" w:cs="Times New Roman"/>
        </w:rPr>
      </w:pPr>
    </w:p>
    <w:p w:rsidR="00165E8C" w:rsidRPr="00165E8C" w:rsidRDefault="00165E8C" w:rsidP="00165E8C">
      <w:pPr>
        <w:jc w:val="both"/>
        <w:rPr>
          <w:rFonts w:ascii="Times New Roman" w:hAnsi="Times New Roman" w:cs="Times New Roman"/>
        </w:rPr>
      </w:pP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Рыбная мука – 2%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Дрожжи кормовые – 1%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Костная мука- 0,5%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Поваренная соль 0,5%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Рецепт гранулированного комбикорма для крольчих с 20-го дня лактации до отсадки молодняка.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Травяная мука – 30%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Овес – 11%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Ячмень – 13%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Отруби пшеничные – 15%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Жмых подсолнечный – 25%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Рыбная мука – 2%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Костная мука- 0,5%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Поваренная соль 0,5%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Рецепт гранулированного корма для молодняка кроликов 60-150-дневного возраста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Травяная мука – 40%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Овес – 23%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Ячмень – 23%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Отруби пшеничные – 10%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Жмых подсолнечный – 3%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Костная мука - 0,5% </w:t>
      </w:r>
    </w:p>
    <w:p w:rsidR="00646A04" w:rsidRPr="00165E8C" w:rsidRDefault="00646A04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 Поваренная соль - 0,5% </w:t>
      </w:r>
    </w:p>
    <w:p w:rsidR="00C52190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>Существует несколько рецептов комбикормов для кроликов (данные - в таблицах), которые вы можете использовать. К сожалению, полнорационных комбикормов для кроликов промышленность выпускает пока недостаточно. Поэтому кролиководы-любители часто используют комбикорма, приготовленные для молодняка крупного рогатого скота. Считается непригодным для кроликов комбикорм, рекомендованный для птицы.</w:t>
      </w:r>
    </w:p>
    <w:p w:rsidR="00165E8C" w:rsidRDefault="00165E8C" w:rsidP="00165E8C">
      <w:pPr>
        <w:jc w:val="both"/>
        <w:rPr>
          <w:rFonts w:ascii="Times New Roman" w:hAnsi="Times New Roman" w:cs="Times New Roman"/>
        </w:rPr>
      </w:pPr>
    </w:p>
    <w:p w:rsidR="00165E8C" w:rsidRDefault="00165E8C" w:rsidP="00165E8C">
      <w:pPr>
        <w:jc w:val="both"/>
        <w:rPr>
          <w:rFonts w:ascii="Times New Roman" w:hAnsi="Times New Roman" w:cs="Times New Roman"/>
        </w:rPr>
      </w:pPr>
    </w:p>
    <w:p w:rsidR="00165E8C" w:rsidRDefault="00165E8C" w:rsidP="00165E8C">
      <w:pPr>
        <w:jc w:val="both"/>
        <w:rPr>
          <w:rFonts w:ascii="Times New Roman" w:hAnsi="Times New Roman" w:cs="Times New Roman"/>
        </w:rPr>
      </w:pPr>
    </w:p>
    <w:p w:rsidR="00165E8C" w:rsidRDefault="00165E8C" w:rsidP="00165E8C">
      <w:pPr>
        <w:jc w:val="both"/>
        <w:rPr>
          <w:rFonts w:ascii="Times New Roman" w:hAnsi="Times New Roman" w:cs="Times New Roman"/>
        </w:rPr>
      </w:pPr>
    </w:p>
    <w:p w:rsidR="00165E8C" w:rsidRPr="00165E8C" w:rsidRDefault="00165E8C" w:rsidP="00165E8C">
      <w:pPr>
        <w:jc w:val="both"/>
        <w:rPr>
          <w:rFonts w:ascii="Times New Roman" w:hAnsi="Times New Roman" w:cs="Times New Roman"/>
        </w:rPr>
      </w:pPr>
    </w:p>
    <w:p w:rsidR="00C52190" w:rsidRP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3135" cy="326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P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>Рецепт полнорационного гранулированного комбикорма для отсаженного молодняка кроликов от 30 до 135-ти дневного возраста</w:t>
      </w:r>
    </w:p>
    <w:p w:rsidR="00165E8C" w:rsidRP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0138" y="3976577"/>
            <wp:positionH relativeFrom="column">
              <wp:align>left</wp:align>
            </wp:positionH>
            <wp:positionV relativeFrom="paragraph">
              <wp:align>top</wp:align>
            </wp:positionV>
            <wp:extent cx="4765602" cy="2732567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2" cy="273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E8C">
        <w:rPr>
          <w:rFonts w:ascii="Times New Roman" w:hAnsi="Times New Roman" w:cs="Times New Roman"/>
        </w:rPr>
        <w:br w:type="textWrapping" w:clear="all"/>
        <w:t xml:space="preserve">Скармливание кроликам полнорационного комбикорма обеспечивает среднесуточный прирост живой массы в возрасте от 60 до 100 дней — 35 г и от 60 до 135 дней — 30 г. Скармливание гранулированных комбикормов возможно только при бесперебойном обеспечении кроликов чистой (питьевой - </w:t>
      </w:r>
      <w:proofErr w:type="spellStart"/>
      <w:r w:rsidRPr="00165E8C">
        <w:rPr>
          <w:rFonts w:ascii="Times New Roman" w:hAnsi="Times New Roman" w:cs="Times New Roman"/>
        </w:rPr>
        <w:t>dopinfo.ru</w:t>
      </w:r>
      <w:proofErr w:type="spellEnd"/>
      <w:r w:rsidRPr="00165E8C">
        <w:rPr>
          <w:rFonts w:ascii="Times New Roman" w:hAnsi="Times New Roman" w:cs="Times New Roman"/>
        </w:rPr>
        <w:t xml:space="preserve">) водой. Установлено, что предложенные гранулированные комбикорма эффективны только для определенных (по рецепту) возрастных групп. Для полновозрастных кроликов они недостаточно </w:t>
      </w:r>
    </w:p>
    <w:p w:rsidR="00C52190" w:rsidRP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>эффективны, поэтому их дают в сочетании с сочными (зелеными) кормами и сеном.</w:t>
      </w:r>
    </w:p>
    <w:p w:rsid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В гранулированные комбикорма, приготовленные по соответствующим рецептам, вводят целый набор </w:t>
      </w:r>
    </w:p>
    <w:p w:rsidR="00C52190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>витаминов и микроэлементов.</w:t>
      </w:r>
    </w:p>
    <w:p w:rsidR="00165E8C" w:rsidRDefault="00165E8C" w:rsidP="00165E8C">
      <w:pPr>
        <w:jc w:val="both"/>
        <w:rPr>
          <w:rFonts w:ascii="Times New Roman" w:hAnsi="Times New Roman" w:cs="Times New Roman"/>
        </w:rPr>
      </w:pPr>
    </w:p>
    <w:p w:rsidR="00165E8C" w:rsidRPr="00165E8C" w:rsidRDefault="00165E8C" w:rsidP="00165E8C">
      <w:pPr>
        <w:jc w:val="both"/>
        <w:rPr>
          <w:rFonts w:ascii="Times New Roman" w:hAnsi="Times New Roman" w:cs="Times New Roman"/>
        </w:rPr>
      </w:pPr>
    </w:p>
    <w:p w:rsidR="00C52190" w:rsidRP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>Жмыхи и шроты являются отходами технических производств. Скармливают их кроликам в дробленом или запаренном виде. Обычно используют в смеси с вареным картофелем или с другими концентрированными (зерновыми) кормами.</w:t>
      </w:r>
    </w:p>
    <w:p w:rsidR="00C52190" w:rsidRP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>Жмыхи отличаются большим (30-40%) содержанием протеина, в их состав входят 8—10% жира, витамины группы</w:t>
      </w:r>
      <w:proofErr w:type="gramStart"/>
      <w:r w:rsidRPr="00165E8C">
        <w:rPr>
          <w:rFonts w:ascii="Times New Roman" w:hAnsi="Times New Roman" w:cs="Times New Roman"/>
        </w:rPr>
        <w:t xml:space="preserve"> Б</w:t>
      </w:r>
      <w:proofErr w:type="gramEnd"/>
      <w:r w:rsidRPr="00165E8C">
        <w:rPr>
          <w:rFonts w:ascii="Times New Roman" w:hAnsi="Times New Roman" w:cs="Times New Roman"/>
        </w:rPr>
        <w:t xml:space="preserve">, а также фосфор и железо. Для кроликов используют льняной, соевый, </w:t>
      </w:r>
      <w:proofErr w:type="spellStart"/>
      <w:r w:rsidRPr="00165E8C">
        <w:rPr>
          <w:rFonts w:ascii="Times New Roman" w:hAnsi="Times New Roman" w:cs="Times New Roman"/>
        </w:rPr>
        <w:t>подсолнечниковый</w:t>
      </w:r>
      <w:proofErr w:type="spellEnd"/>
      <w:r w:rsidRPr="00165E8C">
        <w:rPr>
          <w:rFonts w:ascii="Times New Roman" w:hAnsi="Times New Roman" w:cs="Times New Roman"/>
        </w:rPr>
        <w:t xml:space="preserve">, конопляный жмыхи. Не рекомендуется скармливать кроликам хлопчатниковый жмых ввиду содержания в нем ядовитого вещества — </w:t>
      </w:r>
      <w:proofErr w:type="spellStart"/>
      <w:r w:rsidRPr="00165E8C">
        <w:rPr>
          <w:rFonts w:ascii="Times New Roman" w:hAnsi="Times New Roman" w:cs="Times New Roman"/>
        </w:rPr>
        <w:t>госсипола</w:t>
      </w:r>
      <w:proofErr w:type="spellEnd"/>
      <w:r w:rsidRPr="00165E8C">
        <w:rPr>
          <w:rFonts w:ascii="Times New Roman" w:hAnsi="Times New Roman" w:cs="Times New Roman"/>
        </w:rPr>
        <w:t xml:space="preserve">. Его обычно вводят в рацион после тщательного химического обследования. Допустимое содержание </w:t>
      </w:r>
      <w:proofErr w:type="spellStart"/>
      <w:r w:rsidRPr="00165E8C">
        <w:rPr>
          <w:rFonts w:ascii="Times New Roman" w:hAnsi="Times New Roman" w:cs="Times New Roman"/>
        </w:rPr>
        <w:t>госсипола</w:t>
      </w:r>
      <w:proofErr w:type="spellEnd"/>
      <w:r w:rsidRPr="00165E8C">
        <w:rPr>
          <w:rFonts w:ascii="Times New Roman" w:hAnsi="Times New Roman" w:cs="Times New Roman"/>
        </w:rPr>
        <w:t xml:space="preserve"> в нем не должно превышать 0,02%.</w:t>
      </w:r>
    </w:p>
    <w:p w:rsidR="00165E8C" w:rsidRPr="00165E8C" w:rsidRDefault="00C52190" w:rsidP="00165E8C">
      <w:pPr>
        <w:jc w:val="both"/>
        <w:rPr>
          <w:rFonts w:ascii="Times New Roman" w:hAnsi="Times New Roman" w:cs="Times New Roman"/>
        </w:rPr>
      </w:pPr>
      <w:r w:rsidRPr="00165E8C">
        <w:rPr>
          <w:rFonts w:ascii="Times New Roman" w:hAnsi="Times New Roman" w:cs="Times New Roman"/>
        </w:rPr>
        <w:t xml:space="preserve">Шроты, как и жмыхи, — корм, богатый (40%) протеином, но меньше содержит жира (не более 2-3%). В кролиководстве используют главным образом льняной, </w:t>
      </w:r>
      <w:proofErr w:type="spellStart"/>
      <w:r w:rsidRPr="00165E8C">
        <w:rPr>
          <w:rFonts w:ascii="Times New Roman" w:hAnsi="Times New Roman" w:cs="Times New Roman"/>
        </w:rPr>
        <w:t>подсолнечниковый</w:t>
      </w:r>
      <w:proofErr w:type="spellEnd"/>
      <w:r w:rsidRPr="00165E8C">
        <w:rPr>
          <w:rFonts w:ascii="Times New Roman" w:hAnsi="Times New Roman" w:cs="Times New Roman"/>
        </w:rPr>
        <w:t xml:space="preserve"> и соевый шроты. Из отходов технических произво</w:t>
      </w:r>
      <w:proofErr w:type="gramStart"/>
      <w:r w:rsidRPr="00165E8C">
        <w:rPr>
          <w:rFonts w:ascii="Times New Roman" w:hAnsi="Times New Roman" w:cs="Times New Roman"/>
        </w:rPr>
        <w:t>дств кр</w:t>
      </w:r>
      <w:proofErr w:type="gramEnd"/>
      <w:r w:rsidRPr="00165E8C">
        <w:rPr>
          <w:rFonts w:ascii="Times New Roman" w:hAnsi="Times New Roman" w:cs="Times New Roman"/>
        </w:rPr>
        <w:t>оликам скармливают также дрожжи сухие кормовые и гидролизные (1-2% от массы корма), ростки солодовые (10-30 г в сутки), жом свекловичный.</w:t>
      </w:r>
    </w:p>
    <w:sectPr w:rsidR="00165E8C" w:rsidRPr="00165E8C" w:rsidSect="00165E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46A04"/>
    <w:rsid w:val="00165E8C"/>
    <w:rsid w:val="00646A04"/>
    <w:rsid w:val="00664442"/>
    <w:rsid w:val="00B23883"/>
    <w:rsid w:val="00C52190"/>
    <w:rsid w:val="00DF0FD5"/>
    <w:rsid w:val="00E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2014-07-03T18:09:00Z</dcterms:created>
  <dcterms:modified xsi:type="dcterms:W3CDTF">2017-01-26T18:31:00Z</dcterms:modified>
</cp:coreProperties>
</file>