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10"/>
        <w:tblW w:w="15453" w:type="dxa"/>
        <w:tblLook w:val="04A0" w:firstRow="1" w:lastRow="0" w:firstColumn="1" w:lastColumn="0" w:noHBand="0" w:noVBand="1"/>
      </w:tblPr>
      <w:tblGrid>
        <w:gridCol w:w="986"/>
        <w:gridCol w:w="3658"/>
        <w:gridCol w:w="2145"/>
        <w:gridCol w:w="1185"/>
        <w:gridCol w:w="1552"/>
        <w:gridCol w:w="790"/>
        <w:gridCol w:w="2700"/>
        <w:gridCol w:w="1475"/>
        <w:gridCol w:w="962"/>
      </w:tblGrid>
      <w:tr w:rsidR="00CD72B1" w:rsidRPr="00CD72B1" w:rsidTr="00322340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спелости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Оригинатор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U.Т.*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рожайность на 14 % влажности,  ц</w:t>
            </w:r>
            <w:r w:rsidRPr="00CD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Влажность, 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группе</w:t>
            </w:r>
          </w:p>
        </w:tc>
      </w:tr>
      <w:tr w:rsidR="00CD72B1" w:rsidRPr="00CD72B1" w:rsidTr="0032234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Агроцентр БАСФ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PROGRAIN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72B1" w:rsidRPr="00CD72B1" w:rsidTr="0032234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"Агрохолдинг Ивнянский</w:t>
            </w:r>
            <w:r w:rsidR="0028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PROGRAIN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72B1" w:rsidRPr="00CD72B1" w:rsidTr="00322340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 "Малая Земля"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PROGRAIN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72B1" w:rsidRPr="00CD72B1" w:rsidTr="0032234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28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</w:t>
            </w:r>
            <w:r w:rsidR="0028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PROGRAIN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72B1" w:rsidRPr="00CD72B1" w:rsidTr="0032234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28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Алексеевка-агроинвест</w:t>
            </w:r>
            <w:r w:rsidR="0028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PROGRAIN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1" w:rsidRPr="00CD72B1" w:rsidRDefault="00CD72B1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609A" w:rsidRPr="00CD72B1" w:rsidTr="0032234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9A" w:rsidRPr="00CD72B1" w:rsidRDefault="0028609A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Максус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9A" w:rsidRPr="00CD72B1" w:rsidRDefault="0028609A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«Мерси Трейд»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9A" w:rsidRPr="00CD72B1" w:rsidRDefault="0028609A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9A" w:rsidRPr="00CD72B1" w:rsidRDefault="0028609A" w:rsidP="003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9A" w:rsidRPr="00CD72B1" w:rsidRDefault="0028609A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PROGRAIN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09A" w:rsidRPr="00CD72B1" w:rsidRDefault="0028609A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9A" w:rsidRPr="00CD72B1" w:rsidRDefault="0028609A" w:rsidP="00322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9A" w:rsidRPr="00CD72B1" w:rsidRDefault="0028609A" w:rsidP="00322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72B1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9A" w:rsidRPr="00CD72B1" w:rsidRDefault="0028609A" w:rsidP="0032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9B0A9F" w:rsidRDefault="00322340" w:rsidP="00380F1B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E880D3C" wp14:editId="34708745">
            <wp:simplePos x="0" y="0"/>
            <wp:positionH relativeFrom="column">
              <wp:posOffset>548034</wp:posOffset>
            </wp:positionH>
            <wp:positionV relativeFrom="paragraph">
              <wp:posOffset>5373547</wp:posOffset>
            </wp:positionV>
            <wp:extent cx="4997302" cy="89268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агропром ру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302" cy="89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D72B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2381250</wp:posOffset>
            </wp:positionV>
            <wp:extent cx="10326370" cy="3040380"/>
            <wp:effectExtent l="0" t="0" r="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bookmarkEnd w:id="0"/>
    </w:p>
    <w:sectPr w:rsidR="009B0A9F" w:rsidSect="000E5852">
      <w:headerReference w:type="default" r:id="rId10"/>
      <w:footerReference w:type="default" r:id="rId11"/>
      <w:pgSz w:w="16838" w:h="11906" w:orient="landscape"/>
      <w:pgMar w:top="142" w:right="820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E0" w:rsidRDefault="00462EE0" w:rsidP="001F4A07">
      <w:pPr>
        <w:spacing w:after="0" w:line="240" w:lineRule="auto"/>
      </w:pPr>
      <w:r>
        <w:separator/>
      </w:r>
    </w:p>
  </w:endnote>
  <w:endnote w:type="continuationSeparator" w:id="0">
    <w:p w:rsidR="00462EE0" w:rsidRDefault="00462EE0" w:rsidP="001F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488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24"/>
      <w:gridCol w:w="3261"/>
    </w:tblGrid>
    <w:tr w:rsidR="00FA35E4" w:rsidTr="005B00A9">
      <w:tc>
        <w:tcPr>
          <w:tcW w:w="11624" w:type="dxa"/>
        </w:tcPr>
        <w:p w:rsidR="00FA35E4" w:rsidRPr="00FA35E4" w:rsidRDefault="00FA35E4" w:rsidP="00322340">
          <w:pPr>
            <w:pStyle w:val="a5"/>
            <w:tabs>
              <w:tab w:val="clear" w:pos="4677"/>
              <w:tab w:val="clear" w:pos="9355"/>
              <w:tab w:val="center" w:pos="6946"/>
              <w:tab w:val="left" w:pos="10065"/>
            </w:tabs>
            <w:ind w:right="-391"/>
            <w:rPr>
              <w:b/>
              <w:i/>
              <w:color w:val="000000" w:themeColor="text1"/>
            </w:rPr>
          </w:pPr>
        </w:p>
      </w:tc>
      <w:tc>
        <w:tcPr>
          <w:tcW w:w="3261" w:type="dxa"/>
        </w:tcPr>
        <w:p w:rsidR="00FA35E4" w:rsidRDefault="00FA35E4" w:rsidP="005B00A9">
          <w:pPr>
            <w:pStyle w:val="a5"/>
            <w:tabs>
              <w:tab w:val="clear" w:pos="4677"/>
              <w:tab w:val="clear" w:pos="9355"/>
              <w:tab w:val="center" w:pos="6946"/>
              <w:tab w:val="left" w:pos="10065"/>
            </w:tabs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272341</wp:posOffset>
                </wp:positionH>
                <wp:positionV relativeFrom="paragraph">
                  <wp:posOffset>-627130</wp:posOffset>
                </wp:positionV>
                <wp:extent cx="1538511" cy="762067"/>
                <wp:effectExtent l="0" t="0" r="0" b="0"/>
                <wp:wrapNone/>
                <wp:docPr id="12" name="Рисунок 4" descr="C:\Users\n.konovalov\Desktop\logo progra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.konovalov\Desktop\logo progra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38" cy="764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A35E4" w:rsidRDefault="00FA35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E0" w:rsidRDefault="00462EE0" w:rsidP="001F4A07">
      <w:pPr>
        <w:spacing w:after="0" w:line="240" w:lineRule="auto"/>
      </w:pPr>
      <w:r>
        <w:separator/>
      </w:r>
    </w:p>
  </w:footnote>
  <w:footnote w:type="continuationSeparator" w:id="0">
    <w:p w:rsidR="00462EE0" w:rsidRDefault="00462EE0" w:rsidP="001F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0" w:rsidRDefault="00322340" w:rsidP="00380F1B">
    <w:pPr>
      <w:pStyle w:val="a5"/>
      <w:tabs>
        <w:tab w:val="clear" w:pos="4677"/>
        <w:tab w:val="clear" w:pos="9355"/>
        <w:tab w:val="center" w:pos="6946"/>
        <w:tab w:val="left" w:pos="10065"/>
      </w:tabs>
      <w:ind w:left="13750" w:hanging="13750"/>
      <w:jc w:val="center"/>
      <w:rPr>
        <w:rFonts w:ascii="Times New Roman" w:hAnsi="Times New Roman" w:cs="Times New Roman"/>
        <w:b/>
        <w:sz w:val="32"/>
        <w:szCs w:val="32"/>
        <w:lang w:val="en-US"/>
      </w:rPr>
    </w:pPr>
  </w:p>
  <w:p w:rsidR="00EE7352" w:rsidRDefault="00322340" w:rsidP="00380F1B">
    <w:pPr>
      <w:pStyle w:val="a5"/>
      <w:tabs>
        <w:tab w:val="clear" w:pos="4677"/>
        <w:tab w:val="clear" w:pos="9355"/>
        <w:tab w:val="center" w:pos="6946"/>
        <w:tab w:val="left" w:pos="10065"/>
      </w:tabs>
      <w:ind w:left="13750" w:hanging="1375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Р</w:t>
    </w:r>
    <w:r w:rsidR="00C34047" w:rsidRPr="00380F1B">
      <w:rPr>
        <w:rFonts w:ascii="Times New Roman" w:hAnsi="Times New Roman" w:cs="Times New Roman"/>
        <w:b/>
        <w:sz w:val="32"/>
        <w:szCs w:val="32"/>
      </w:rPr>
      <w:t>езультаты</w:t>
    </w:r>
    <w:r w:rsidR="00CD72B1" w:rsidRPr="00380F1B">
      <w:rPr>
        <w:rFonts w:ascii="Times New Roman" w:hAnsi="Times New Roman" w:cs="Times New Roman"/>
        <w:b/>
        <w:sz w:val="32"/>
        <w:szCs w:val="32"/>
      </w:rPr>
      <w:t xml:space="preserve"> демонстрационных посевов сорта</w:t>
    </w:r>
    <w:r w:rsidR="00C34047" w:rsidRPr="00380F1B">
      <w:rPr>
        <w:rFonts w:ascii="Times New Roman" w:hAnsi="Times New Roman" w:cs="Times New Roman"/>
        <w:b/>
        <w:sz w:val="32"/>
        <w:szCs w:val="32"/>
      </w:rPr>
      <w:t xml:space="preserve"> сои </w:t>
    </w:r>
    <w:r w:rsidR="00CD72B1" w:rsidRPr="00380F1B">
      <w:rPr>
        <w:rFonts w:ascii="Times New Roman" w:hAnsi="Times New Roman" w:cs="Times New Roman"/>
        <w:b/>
        <w:sz w:val="32"/>
        <w:szCs w:val="32"/>
      </w:rPr>
      <w:t xml:space="preserve"> МАКСУС </w:t>
    </w:r>
    <w:r w:rsidR="00380F1B" w:rsidRPr="00380F1B">
      <w:rPr>
        <w:rFonts w:ascii="Times New Roman" w:hAnsi="Times New Roman" w:cs="Times New Roman"/>
        <w:b/>
        <w:sz w:val="32"/>
        <w:szCs w:val="32"/>
      </w:rPr>
      <w:t>(</w:t>
    </w:r>
    <w:r w:rsidR="00CD72B1" w:rsidRPr="00380F1B">
      <w:rPr>
        <w:rFonts w:ascii="Times New Roman" w:hAnsi="Times New Roman" w:cs="Times New Roman"/>
        <w:b/>
        <w:sz w:val="32"/>
        <w:szCs w:val="32"/>
      </w:rPr>
      <w:t>селекция</w:t>
    </w:r>
    <w:r w:rsidR="00C34047" w:rsidRPr="00380F1B">
      <w:rPr>
        <w:rFonts w:ascii="Times New Roman" w:hAnsi="Times New Roman" w:cs="Times New Roman"/>
        <w:b/>
        <w:sz w:val="32"/>
        <w:szCs w:val="32"/>
      </w:rPr>
      <w:t xml:space="preserve"> </w:t>
    </w:r>
    <w:r w:rsidR="00C34047" w:rsidRPr="00380F1B">
      <w:rPr>
        <w:rFonts w:ascii="Times New Roman" w:hAnsi="Times New Roman" w:cs="Times New Roman"/>
        <w:b/>
        <w:sz w:val="32"/>
        <w:szCs w:val="32"/>
        <w:lang w:val="en-US"/>
      </w:rPr>
      <w:t>PROGRAIN</w:t>
    </w:r>
    <w:r w:rsidR="00380F1B" w:rsidRPr="00380F1B">
      <w:rPr>
        <w:rFonts w:ascii="Times New Roman" w:hAnsi="Times New Roman" w:cs="Times New Roman"/>
        <w:b/>
        <w:sz w:val="32"/>
        <w:szCs w:val="32"/>
      </w:rPr>
      <w:t>)</w:t>
    </w:r>
    <w:r w:rsidR="00EE7352">
      <w:rPr>
        <w:rFonts w:ascii="Times New Roman" w:hAnsi="Times New Roman" w:cs="Times New Roman"/>
        <w:b/>
        <w:sz w:val="32"/>
        <w:szCs w:val="32"/>
      </w:rPr>
      <w:t xml:space="preserve"> </w:t>
    </w:r>
  </w:p>
  <w:p w:rsidR="00C34047" w:rsidRPr="00380F1B" w:rsidRDefault="00EE7352" w:rsidP="00380F1B">
    <w:pPr>
      <w:pStyle w:val="a5"/>
      <w:tabs>
        <w:tab w:val="clear" w:pos="4677"/>
        <w:tab w:val="clear" w:pos="9355"/>
        <w:tab w:val="center" w:pos="6946"/>
        <w:tab w:val="left" w:pos="10065"/>
      </w:tabs>
      <w:ind w:left="13750" w:hanging="1375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во всех регионах России</w:t>
    </w:r>
    <w:r w:rsidR="00CD72B1" w:rsidRPr="00380F1B">
      <w:rPr>
        <w:rFonts w:ascii="Times New Roman" w:hAnsi="Times New Roman" w:cs="Times New Roman"/>
        <w:b/>
        <w:sz w:val="32"/>
        <w:szCs w:val="32"/>
      </w:rPr>
      <w:t>, 2014 г</w:t>
    </w:r>
    <w:r w:rsidR="00C34047" w:rsidRPr="00380F1B">
      <w:rPr>
        <w:rFonts w:ascii="Times New Roman" w:hAnsi="Times New Roman" w:cs="Times New Roman"/>
        <w:b/>
        <w:sz w:val="32"/>
        <w:szCs w:val="32"/>
      </w:rPr>
      <w:t>.</w:t>
    </w:r>
  </w:p>
  <w:p w:rsidR="001F4A07" w:rsidRPr="00C34047" w:rsidRDefault="001F4A07" w:rsidP="00C340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44D"/>
    <w:rsid w:val="000B642A"/>
    <w:rsid w:val="000E0CF8"/>
    <w:rsid w:val="000E5852"/>
    <w:rsid w:val="000F16C0"/>
    <w:rsid w:val="001F4A07"/>
    <w:rsid w:val="001F69C2"/>
    <w:rsid w:val="00284321"/>
    <w:rsid w:val="0028609A"/>
    <w:rsid w:val="002908F5"/>
    <w:rsid w:val="00291CEA"/>
    <w:rsid w:val="002A299C"/>
    <w:rsid w:val="002B4051"/>
    <w:rsid w:val="002D7DAD"/>
    <w:rsid w:val="002F4BAE"/>
    <w:rsid w:val="00322340"/>
    <w:rsid w:val="00380F1B"/>
    <w:rsid w:val="003A1A88"/>
    <w:rsid w:val="003B35C9"/>
    <w:rsid w:val="004371E6"/>
    <w:rsid w:val="00462EE0"/>
    <w:rsid w:val="004D0E6C"/>
    <w:rsid w:val="004D3007"/>
    <w:rsid w:val="00521FCC"/>
    <w:rsid w:val="005939F4"/>
    <w:rsid w:val="00603CFD"/>
    <w:rsid w:val="0065246A"/>
    <w:rsid w:val="007279B8"/>
    <w:rsid w:val="00742A87"/>
    <w:rsid w:val="0081020A"/>
    <w:rsid w:val="00853BE5"/>
    <w:rsid w:val="008677A5"/>
    <w:rsid w:val="008D64DC"/>
    <w:rsid w:val="00910823"/>
    <w:rsid w:val="009B0A9F"/>
    <w:rsid w:val="009B2FC3"/>
    <w:rsid w:val="009E2B19"/>
    <w:rsid w:val="00AB6ACD"/>
    <w:rsid w:val="00AC0966"/>
    <w:rsid w:val="00B14E6D"/>
    <w:rsid w:val="00B42004"/>
    <w:rsid w:val="00B4469B"/>
    <w:rsid w:val="00BC445C"/>
    <w:rsid w:val="00BD64D3"/>
    <w:rsid w:val="00BE544D"/>
    <w:rsid w:val="00C17C88"/>
    <w:rsid w:val="00C22C85"/>
    <w:rsid w:val="00C33E36"/>
    <w:rsid w:val="00C34047"/>
    <w:rsid w:val="00CB4C49"/>
    <w:rsid w:val="00CC0BBC"/>
    <w:rsid w:val="00CC6D4F"/>
    <w:rsid w:val="00CD72B1"/>
    <w:rsid w:val="00CF085F"/>
    <w:rsid w:val="00D042BD"/>
    <w:rsid w:val="00D11043"/>
    <w:rsid w:val="00D96B69"/>
    <w:rsid w:val="00DA10C1"/>
    <w:rsid w:val="00EC44C6"/>
    <w:rsid w:val="00EE3E0C"/>
    <w:rsid w:val="00EE7352"/>
    <w:rsid w:val="00EF1116"/>
    <w:rsid w:val="00F107AB"/>
    <w:rsid w:val="00F840B4"/>
    <w:rsid w:val="00F87F44"/>
    <w:rsid w:val="00F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A07"/>
  </w:style>
  <w:style w:type="paragraph" w:styleId="a7">
    <w:name w:val="footer"/>
    <w:basedOn w:val="a"/>
    <w:link w:val="a8"/>
    <w:uiPriority w:val="99"/>
    <w:unhideWhenUsed/>
    <w:rsid w:val="001F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A07"/>
  </w:style>
  <w:style w:type="character" w:styleId="a9">
    <w:name w:val="Hyperlink"/>
    <w:basedOn w:val="a0"/>
    <w:uiPriority w:val="99"/>
    <w:unhideWhenUsed/>
    <w:rsid w:val="0065246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0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D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222434408218958E-2"/>
          <c:y val="3.7372302146442223E-2"/>
          <c:w val="0.96177759867181822"/>
          <c:h val="0.629352909833638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Урожайность на 14 % влажности,  ц/га</c:v>
                </c:pt>
              </c:strCache>
            </c:strRef>
          </c:tx>
          <c:spPr>
            <a:solidFill>
              <a:srgbClr val="00330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Белгородская обл, Краснояружский р-н.</c:v>
                </c:pt>
                <c:pt idx="1">
                  <c:v>Белгородская обл, Прохоровский  р-н.</c:v>
                </c:pt>
                <c:pt idx="2">
                  <c:v>Воронежская обл, Панинский  р-н</c:v>
                </c:pt>
                <c:pt idx="3">
                  <c:v>Курская обл,  Глушковский р-н.</c:v>
                </c:pt>
                <c:pt idx="4">
                  <c:v>Белгородская обл, Алексеевский р-н.</c:v>
                </c:pt>
                <c:pt idx="5">
                  <c:v>Приморский край, Спассктй р-н.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22.1</c:v>
                </c:pt>
                <c:pt idx="1">
                  <c:v>20.100000000000001</c:v>
                </c:pt>
                <c:pt idx="2">
                  <c:v>18.100000000000001</c:v>
                </c:pt>
                <c:pt idx="3">
                  <c:v>25.7</c:v>
                </c:pt>
                <c:pt idx="4">
                  <c:v>10.9</c:v>
                </c:pt>
                <c:pt idx="5">
                  <c:v>27.8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Влажность, %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Белгородская обл, Краснояружский р-н.</c:v>
                </c:pt>
                <c:pt idx="1">
                  <c:v>Белгородская обл, Прохоровский  р-н.</c:v>
                </c:pt>
                <c:pt idx="2">
                  <c:v>Воронежская обл, Панинский  р-н</c:v>
                </c:pt>
                <c:pt idx="3">
                  <c:v>Курская обл,  Глушковский р-н.</c:v>
                </c:pt>
                <c:pt idx="4">
                  <c:v>Белгородская обл, Алексеевский р-н.</c:v>
                </c:pt>
                <c:pt idx="5">
                  <c:v>Приморский край, Спассктй р-н.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10.8</c:v>
                </c:pt>
                <c:pt idx="1">
                  <c:v>14.6</c:v>
                </c:pt>
                <c:pt idx="2">
                  <c:v>12.6</c:v>
                </c:pt>
                <c:pt idx="3">
                  <c:v>7.7</c:v>
                </c:pt>
                <c:pt idx="4">
                  <c:v>12.3</c:v>
                </c:pt>
                <c:pt idx="5">
                  <c:v>11.5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830400"/>
        <c:axId val="161841152"/>
        <c:axId val="0"/>
      </c:bar3DChart>
      <c:catAx>
        <c:axId val="16183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841152"/>
        <c:crosses val="autoZero"/>
        <c:auto val="1"/>
        <c:lblAlgn val="ctr"/>
        <c:lblOffset val="100"/>
        <c:noMultiLvlLbl val="0"/>
      </c:catAx>
      <c:valAx>
        <c:axId val="16184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618304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87711-6A5F-42E8-A827-210B37E2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n.konovalov</dc:creator>
  <cp:lastModifiedBy>Victoria</cp:lastModifiedBy>
  <cp:revision>28</cp:revision>
  <cp:lastPrinted>2014-10-28T07:19:00Z</cp:lastPrinted>
  <dcterms:created xsi:type="dcterms:W3CDTF">2014-09-28T07:07:00Z</dcterms:created>
  <dcterms:modified xsi:type="dcterms:W3CDTF">2014-10-28T10:51:00Z</dcterms:modified>
</cp:coreProperties>
</file>