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3D" w:rsidRPr="00AE153D" w:rsidRDefault="00165321" w:rsidP="00AE153D">
      <w:r w:rsidRPr="00165321">
        <w:rPr>
          <w:b/>
          <w:bCs/>
        </w:rPr>
        <w:t>СЕЯЛКИ</w:t>
      </w:r>
      <w:r w:rsidRPr="00165321">
        <w:br/>
      </w:r>
      <w:r w:rsidRPr="00165321">
        <w:br/>
        <w:t>Почва подготовлена, погода благоприятная — можно сеять. Чтобы получить хороший уро</w:t>
      </w:r>
      <w:r w:rsidRPr="00165321">
        <w:softHyphen/>
        <w:t>жай, сев каждой культуры нужно провести в лучшие сроки и очень быстро.</w:t>
      </w:r>
      <w:r w:rsidRPr="00165321">
        <w:br/>
      </w:r>
      <w:r w:rsidRPr="00165321">
        <w:br/>
        <w:t>Для нормального развития все растения дол</w:t>
      </w:r>
      <w:r w:rsidRPr="00165321">
        <w:softHyphen/>
        <w:t>жны получать достаточное и одинаковое коли</w:t>
      </w:r>
      <w:r w:rsidRPr="00165321">
        <w:softHyphen/>
        <w:t>чество питательных веществ и влаги, поэтому семена по засеваемому участку распределяют равномерно. Нужная одному растению площадь зависит от вида культуры и запаса питатель</w:t>
      </w:r>
      <w:r w:rsidRPr="00165321">
        <w:softHyphen/>
        <w:t>ных веществ в почве. Например, для каж</w:t>
      </w:r>
      <w:r w:rsidRPr="00165321">
        <w:softHyphen/>
        <w:t>дого растения пшеницы на хорошо удобрен</w:t>
      </w:r>
      <w:r w:rsidRPr="00165321">
        <w:softHyphen/>
        <w:t>ных структурных почвах нужно 14 —16 </w:t>
      </w:r>
      <w:r w:rsidRPr="00165321">
        <w:rPr>
          <w:i/>
          <w:iCs/>
        </w:rPr>
        <w:t>см</w:t>
      </w:r>
      <w:r w:rsidRPr="00165321">
        <w:rPr>
          <w:vertAlign w:val="superscript"/>
        </w:rPr>
        <w:t>2 </w:t>
      </w:r>
      <w:r w:rsidRPr="00165321">
        <w:t>пашни.</w:t>
      </w:r>
      <w:r w:rsidRPr="00165321">
        <w:br/>
      </w:r>
      <w:r w:rsidRPr="00165321">
        <w:br/>
        <w:t>Очень важное значение для роста растений имеет глубина заделки семян. На рисунке 1 показаны всходы семян овса, высеянных в од</w:t>
      </w:r>
      <w:r w:rsidRPr="00165321">
        <w:softHyphen/>
        <w:t>но время, но на разную глубину. Семена, за</w:t>
      </w:r>
      <w:r w:rsidRPr="00165321">
        <w:softHyphen/>
        <w:t>деланные очень мелко, прорастают раньше других, но затем всходы их развиваться не могут, так как верхний слой почвы быстро вы</w:t>
      </w:r>
      <w:r w:rsidRPr="00165321">
        <w:softHyphen/>
        <w:t>сыхает. При глубокой заделке семян всходы имеют тонкие слабые стебли и короткие корни. Если семена заделаны в почву слишком глу</w:t>
      </w:r>
      <w:r w:rsidRPr="00165321">
        <w:softHyphen/>
        <w:t>боко, ростки не могут достичь поверхности земли и растения погибают. Наиболее удачны всходы при заделке семян на глубину 3—5 </w:t>
      </w:r>
      <w:r w:rsidRPr="00165321">
        <w:rPr>
          <w:i/>
          <w:iCs/>
        </w:rPr>
        <w:t>см. </w:t>
      </w:r>
      <w:r w:rsidRPr="00165321">
        <w:t>Семена различных культур и на разных почвах заделываются на разную глубину. Чем меньше семена, тем мельче они заделываются. На почвах легких, песчаных семена нужно за-</w:t>
      </w:r>
      <w:r w:rsidRPr="00165321">
        <w:br/>
      </w:r>
      <w:r w:rsidRPr="00165321">
        <w:br/>
      </w:r>
      <w:r w:rsidRPr="00165321">
        <w:rPr>
          <w:noProof/>
          <w:lang w:eastAsia="ru-RU"/>
        </w:rPr>
        <w:drawing>
          <wp:inline distT="0" distB="0" distL="0" distR="0">
            <wp:extent cx="4640580" cy="3672840"/>
            <wp:effectExtent l="0" t="0" r="7620" b="3810"/>
            <wp:docPr id="8" name="Рисунок 8" descr="http://koledj.ru/tw_refs/1/566/566_html_5e723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ledj.ru/tw_refs/1/566/566_html_5e72377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321">
        <w:br/>
      </w:r>
      <w:r w:rsidRPr="00165321">
        <w:br/>
      </w:r>
      <w:r w:rsidRPr="00165321">
        <w:rPr>
          <w:b/>
          <w:bCs/>
        </w:rPr>
        <w:t>Рис. 1. Влияние глубины заделки семян овса на развитие всходов.</w:t>
      </w:r>
      <w:r w:rsidRPr="00165321">
        <w:br/>
      </w:r>
      <w:r w:rsidRPr="00165321">
        <w:br/>
        <w:t>делывать глубже, на почвах тяжелых, глини</w:t>
      </w:r>
      <w:r w:rsidRPr="00165321">
        <w:softHyphen/>
        <w:t>стых — мельче.</w:t>
      </w:r>
      <w:r w:rsidRPr="00165321">
        <w:br/>
      </w:r>
      <w:r w:rsidRPr="00165321">
        <w:br/>
        <w:t>Необходимо, чтобы к семенам легко поступа</w:t>
      </w:r>
      <w:r w:rsidRPr="00165321">
        <w:softHyphen/>
        <w:t>ли воздух и влага. Поэтому при севе семена должны укладываться на уплотненную почву и прикрываться рыхлой.</w:t>
      </w:r>
      <w:r w:rsidRPr="00165321">
        <w:br/>
      </w:r>
      <w:r w:rsidRPr="00165321">
        <w:br/>
        <w:t>Успешно выполнить все эти важные условия помогают сложные машины — сеялки.</w:t>
      </w:r>
      <w:r w:rsidRPr="00165321">
        <w:br/>
      </w:r>
      <w:r w:rsidRPr="00165321">
        <w:br/>
      </w:r>
      <w:r w:rsidRPr="00165321">
        <w:lastRenderedPageBreak/>
        <w:t>Как же устроены и как работают эти маши</w:t>
      </w:r>
      <w:r w:rsidRPr="00165321">
        <w:softHyphen/>
        <w:t>ны? На рисунках 2 и 3 показана сеялка, пред-</w:t>
      </w:r>
      <w:r w:rsidRPr="00165321">
        <w:br/>
      </w:r>
      <w:r w:rsidRPr="00165321">
        <w:br/>
      </w:r>
      <w:r w:rsidRPr="00165321">
        <w:rPr>
          <w:noProof/>
          <w:lang w:eastAsia="ru-RU"/>
        </w:rPr>
        <w:drawing>
          <wp:inline distT="0" distB="0" distL="0" distR="0">
            <wp:extent cx="5265420" cy="2987040"/>
            <wp:effectExtent l="0" t="0" r="0" b="3810"/>
            <wp:docPr id="7" name="Рисунок 7" descr="http://koledj.ru/tw_refs/1/566/566_html_3aa98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ledj.ru/tw_refs/1/566/566_html_3aa98e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321">
        <w:br/>
      </w:r>
      <w:r w:rsidRPr="00165321">
        <w:br/>
      </w:r>
      <w:r w:rsidRPr="00165321">
        <w:rPr>
          <w:b/>
          <w:bCs/>
        </w:rPr>
        <w:t>Рис. 2. Общий вид зерновой прицепной тракторной сеялки СУ-24: </w:t>
      </w:r>
      <w:r w:rsidRPr="00165321">
        <w:rPr>
          <w:b/>
          <w:bCs/>
          <w:i/>
          <w:iCs/>
        </w:rPr>
        <w:t>1 </w:t>
      </w:r>
      <w:r w:rsidRPr="00165321">
        <w:rPr>
          <w:b/>
          <w:bCs/>
        </w:rPr>
        <w:t>— ходовое колесо; </w:t>
      </w:r>
      <w:r w:rsidRPr="00165321">
        <w:rPr>
          <w:b/>
          <w:bCs/>
          <w:i/>
          <w:iCs/>
        </w:rPr>
        <w:t>2 </w:t>
      </w:r>
      <w:r w:rsidRPr="00165321">
        <w:rPr>
          <w:b/>
          <w:bCs/>
        </w:rPr>
        <w:t>— рычаг подъема маркера; 3— семенной ящик; </w:t>
      </w:r>
      <w:r w:rsidRPr="00165321">
        <w:rPr>
          <w:b/>
          <w:bCs/>
          <w:i/>
          <w:iCs/>
        </w:rPr>
        <w:t>4 </w:t>
      </w:r>
      <w:r w:rsidRPr="00165321">
        <w:rPr>
          <w:b/>
          <w:bCs/>
        </w:rPr>
        <w:t>— прицепное устройст</w:t>
      </w:r>
      <w:r w:rsidRPr="00165321">
        <w:rPr>
          <w:b/>
          <w:bCs/>
        </w:rPr>
        <w:softHyphen/>
        <w:t>во (</w:t>
      </w:r>
      <w:proofErr w:type="spellStart"/>
      <w:r w:rsidRPr="00165321">
        <w:rPr>
          <w:b/>
          <w:bCs/>
        </w:rPr>
        <w:t>сница</w:t>
      </w:r>
      <w:proofErr w:type="spellEnd"/>
      <w:r w:rsidRPr="00165321">
        <w:rPr>
          <w:b/>
          <w:bCs/>
        </w:rPr>
        <w:t>); </w:t>
      </w:r>
      <w:r w:rsidRPr="00165321">
        <w:rPr>
          <w:b/>
          <w:bCs/>
          <w:i/>
          <w:iCs/>
        </w:rPr>
        <w:t>5 </w:t>
      </w:r>
      <w:r w:rsidRPr="00165321">
        <w:rPr>
          <w:b/>
          <w:bCs/>
        </w:rPr>
        <w:t>— прицепная скоба; 6 — рычаги включения автоматов; 7 — поруч</w:t>
      </w:r>
      <w:r w:rsidRPr="00165321">
        <w:rPr>
          <w:b/>
          <w:bCs/>
        </w:rPr>
        <w:softHyphen/>
        <w:t>ни; </w:t>
      </w:r>
      <w:r w:rsidRPr="00165321">
        <w:rPr>
          <w:b/>
          <w:bCs/>
          <w:i/>
          <w:iCs/>
        </w:rPr>
        <w:t>8 </w:t>
      </w:r>
      <w:r w:rsidRPr="00165321">
        <w:rPr>
          <w:b/>
          <w:bCs/>
        </w:rPr>
        <w:t>— левый маркер; 9 — чистики ко</w:t>
      </w:r>
      <w:r w:rsidRPr="00165321">
        <w:rPr>
          <w:b/>
          <w:bCs/>
        </w:rPr>
        <w:softHyphen/>
        <w:t>лес; 10</w:t>
      </w:r>
      <w:r w:rsidRPr="00165321">
        <w:rPr>
          <w:b/>
          <w:bCs/>
          <w:i/>
          <w:iCs/>
        </w:rPr>
        <w:t> </w:t>
      </w:r>
      <w:r w:rsidRPr="00165321">
        <w:rPr>
          <w:b/>
          <w:bCs/>
        </w:rPr>
        <w:t>— семяпроводы; 11</w:t>
      </w:r>
      <w:r w:rsidRPr="00165321">
        <w:rPr>
          <w:b/>
          <w:bCs/>
          <w:i/>
          <w:iCs/>
        </w:rPr>
        <w:t> </w:t>
      </w:r>
      <w:r w:rsidRPr="00165321">
        <w:rPr>
          <w:b/>
          <w:bCs/>
        </w:rPr>
        <w:t>— сошники; </w:t>
      </w:r>
      <w:r w:rsidRPr="00165321">
        <w:rPr>
          <w:b/>
          <w:bCs/>
          <w:i/>
          <w:iCs/>
        </w:rPr>
        <w:t>12 </w:t>
      </w:r>
      <w:r w:rsidRPr="00165321">
        <w:rPr>
          <w:b/>
          <w:bCs/>
        </w:rPr>
        <w:t>— подножная доска; </w:t>
      </w:r>
      <w:r w:rsidRPr="00165321">
        <w:rPr>
          <w:b/>
          <w:bCs/>
          <w:i/>
          <w:iCs/>
        </w:rPr>
        <w:t>13 </w:t>
      </w:r>
      <w:r w:rsidRPr="00165321">
        <w:rPr>
          <w:b/>
          <w:bCs/>
        </w:rPr>
        <w:t>— шлейфы; </w:t>
      </w:r>
      <w:r w:rsidRPr="00165321">
        <w:rPr>
          <w:b/>
          <w:bCs/>
          <w:i/>
          <w:iCs/>
        </w:rPr>
        <w:t>14 </w:t>
      </w:r>
      <w:r w:rsidRPr="00165321">
        <w:rPr>
          <w:b/>
          <w:bCs/>
        </w:rPr>
        <w:t>— рама сеялки; </w:t>
      </w:r>
      <w:r w:rsidRPr="00165321">
        <w:rPr>
          <w:b/>
          <w:bCs/>
          <w:i/>
          <w:iCs/>
        </w:rPr>
        <w:t>15 </w:t>
      </w:r>
      <w:r w:rsidRPr="00165321">
        <w:rPr>
          <w:b/>
          <w:bCs/>
        </w:rPr>
        <w:t>— диск маркера.</w:t>
      </w:r>
      <w:r w:rsidRPr="00165321">
        <w:br/>
      </w:r>
      <w:r w:rsidR="00AE153D">
        <w:t xml:space="preserve"> </w:t>
      </w:r>
      <w:r w:rsidRPr="00165321">
        <w:t>назначенная для посева зерновых культур ря</w:t>
      </w:r>
      <w:r w:rsidRPr="00165321">
        <w:softHyphen/>
        <w:t>довым способом. За каждый проход она высе</w:t>
      </w:r>
      <w:r w:rsidRPr="00165321">
        <w:softHyphen/>
        <w:t>вает и заделывает в почву 24 рядка семян.</w:t>
      </w:r>
      <w:r w:rsidRPr="00165321">
        <w:br/>
      </w:r>
      <w:r w:rsidR="00AE153D" w:rsidRPr="00AE153D">
        <w:t>Техническая характеристика</w:t>
      </w:r>
    </w:p>
    <w:p w:rsidR="00AE153D" w:rsidRPr="00AE153D" w:rsidRDefault="00AE153D" w:rsidP="00AE153D">
      <w:r w:rsidRPr="00AE153D">
        <w:t>СУ-РСМ СУ «Красная» Звезда»</w:t>
      </w:r>
    </w:p>
    <w:p w:rsidR="00AE153D" w:rsidRPr="00AE153D" w:rsidRDefault="00AE153D" w:rsidP="00AE153D">
      <w:r w:rsidRPr="00AE153D">
        <w:t>Количество сошников.......... 24 24</w:t>
      </w:r>
    </w:p>
    <w:p w:rsidR="00AE153D" w:rsidRPr="00AE153D" w:rsidRDefault="00AE153D" w:rsidP="00AE153D">
      <w:r w:rsidRPr="00AE153D">
        <w:t xml:space="preserve">Ширина междурядья (в </w:t>
      </w:r>
      <w:proofErr w:type="gramStart"/>
      <w:r w:rsidRPr="00AE153D">
        <w:t>см).......</w:t>
      </w:r>
      <w:proofErr w:type="gramEnd"/>
      <w:r w:rsidRPr="00AE153D">
        <w:t xml:space="preserve"> 15</w:t>
      </w:r>
    </w:p>
    <w:p w:rsidR="00AE153D" w:rsidRPr="00AE153D" w:rsidRDefault="00AE153D" w:rsidP="00AE153D">
      <w:r w:rsidRPr="00AE153D">
        <w:t xml:space="preserve">Ширина захвата (в </w:t>
      </w:r>
      <w:proofErr w:type="gramStart"/>
      <w:r w:rsidRPr="00AE153D">
        <w:t>м)..........</w:t>
      </w:r>
      <w:proofErr w:type="gramEnd"/>
    </w:p>
    <w:p w:rsidR="00AE153D" w:rsidRPr="00AE153D" w:rsidRDefault="00AE153D" w:rsidP="00AE153D">
      <w:r w:rsidRPr="00AE153D">
        <w:t xml:space="preserve">Глубина </w:t>
      </w:r>
      <w:proofErr w:type="spellStart"/>
      <w:r w:rsidRPr="00AE153D">
        <w:t>ваделки</w:t>
      </w:r>
      <w:proofErr w:type="spellEnd"/>
      <w:r w:rsidRPr="00AE153D">
        <w:t xml:space="preserve"> семян:</w:t>
      </w:r>
    </w:p>
    <w:p w:rsidR="00AE153D" w:rsidRPr="00AE153D" w:rsidRDefault="00AE153D" w:rsidP="00AE153D">
      <w:r w:rsidRPr="00AE153D">
        <w:t>а) покровной культуры (в см) .... 4 – 7 4 7</w:t>
      </w:r>
    </w:p>
    <w:p w:rsidR="00AE153D" w:rsidRPr="00AE153D" w:rsidRDefault="00AE153D" w:rsidP="00AE153D">
      <w:r w:rsidRPr="00AE153D">
        <w:t xml:space="preserve">б) трав (в </w:t>
      </w:r>
      <w:proofErr w:type="gramStart"/>
      <w:r w:rsidRPr="00AE153D">
        <w:t>см)............</w:t>
      </w:r>
      <w:proofErr w:type="gramEnd"/>
      <w:r w:rsidRPr="00AE153D">
        <w:t xml:space="preserve"> 3 – 5 3 – 5</w:t>
      </w:r>
    </w:p>
    <w:p w:rsidR="00AE153D" w:rsidRPr="00AE153D" w:rsidRDefault="00AE153D" w:rsidP="00AE153D">
      <w:r w:rsidRPr="00AE153D">
        <w:t>Ёмкость зернового ящика (в л</w:t>
      </w:r>
      <w:proofErr w:type="gramStart"/>
      <w:r w:rsidRPr="00AE153D">
        <w:t>)....</w:t>
      </w:r>
      <w:proofErr w:type="gramEnd"/>
      <w:r w:rsidRPr="00AE153D">
        <w:t>. 302</w:t>
      </w:r>
    </w:p>
    <w:p w:rsidR="00AE153D" w:rsidRPr="00AE153D" w:rsidRDefault="00AE153D" w:rsidP="00AE153D">
      <w:r w:rsidRPr="00AE153D">
        <w:t xml:space="preserve">» </w:t>
      </w:r>
      <w:proofErr w:type="gramStart"/>
      <w:r w:rsidRPr="00AE153D">
        <w:t>травяного »</w:t>
      </w:r>
      <w:proofErr w:type="gramEnd"/>
      <w:r w:rsidRPr="00AE153D">
        <w:t xml:space="preserve"> » »..... 32 32</w:t>
      </w:r>
    </w:p>
    <w:p w:rsidR="00AE153D" w:rsidRPr="00AE153D" w:rsidRDefault="00AE153D" w:rsidP="00AE153D">
      <w:r w:rsidRPr="00AE153D">
        <w:t>Тяговое сопротивление:</w:t>
      </w:r>
    </w:p>
    <w:p w:rsidR="00AE153D" w:rsidRPr="00AE153D" w:rsidRDefault="00AE153D" w:rsidP="00AE153D">
      <w:r w:rsidRPr="00AE153D">
        <w:t xml:space="preserve">а) зерновой (в </w:t>
      </w:r>
      <w:proofErr w:type="gramStart"/>
      <w:r w:rsidRPr="00AE153D">
        <w:t>кг)..........</w:t>
      </w:r>
      <w:proofErr w:type="gramEnd"/>
      <w:r w:rsidRPr="00AE153D">
        <w:t xml:space="preserve"> 400-450 400-450</w:t>
      </w:r>
    </w:p>
    <w:p w:rsidR="00AE153D" w:rsidRPr="00AE153D" w:rsidRDefault="00AE153D" w:rsidP="00AE153D">
      <w:r w:rsidRPr="00AE153D">
        <w:t xml:space="preserve">б) зерно-травяной (в </w:t>
      </w:r>
      <w:proofErr w:type="gramStart"/>
      <w:r w:rsidRPr="00AE153D">
        <w:t>кг).......</w:t>
      </w:r>
      <w:proofErr w:type="gramEnd"/>
      <w:r w:rsidRPr="00AE153D">
        <w:t xml:space="preserve"> 450 – 500 45°Т,0°</w:t>
      </w:r>
    </w:p>
    <w:p w:rsidR="00AE153D" w:rsidRPr="00AE153D" w:rsidRDefault="00AE153D" w:rsidP="00AE153D">
      <w:r w:rsidRPr="00AE153D">
        <w:t xml:space="preserve">Длина сеялки (в </w:t>
      </w:r>
      <w:proofErr w:type="gramStart"/>
      <w:r w:rsidRPr="00AE153D">
        <w:t>мм)..........</w:t>
      </w:r>
      <w:proofErr w:type="gramEnd"/>
      <w:r w:rsidRPr="00AE153D">
        <w:t xml:space="preserve"> 3 130 3 130</w:t>
      </w:r>
    </w:p>
    <w:p w:rsidR="00AE153D" w:rsidRPr="00AE153D" w:rsidRDefault="00AE153D" w:rsidP="00AE153D">
      <w:proofErr w:type="gramStart"/>
      <w:r w:rsidRPr="00AE153D">
        <w:t>Ширина »</w:t>
      </w:r>
      <w:proofErr w:type="gramEnd"/>
      <w:r w:rsidRPr="00AE153D">
        <w:t xml:space="preserve"> » » .......... 4!10 4 220</w:t>
      </w:r>
    </w:p>
    <w:p w:rsidR="00AE153D" w:rsidRPr="00AE153D" w:rsidRDefault="00AE153D" w:rsidP="00AE153D">
      <w:proofErr w:type="gramStart"/>
      <w:r w:rsidRPr="00AE153D">
        <w:lastRenderedPageBreak/>
        <w:t>Высота »</w:t>
      </w:r>
      <w:proofErr w:type="gramEnd"/>
      <w:r w:rsidRPr="00AE153D">
        <w:t xml:space="preserve"> » » .......... 1330 ldb0</w:t>
      </w:r>
    </w:p>
    <w:p w:rsidR="00AE153D" w:rsidRPr="00AE153D" w:rsidRDefault="00AE153D" w:rsidP="00AE153D">
      <w:r w:rsidRPr="00AE153D">
        <w:t>Вес сеялки: -</w:t>
      </w:r>
    </w:p>
    <w:p w:rsidR="00AE153D" w:rsidRPr="00AE153D" w:rsidRDefault="00AE153D" w:rsidP="00AE153D">
      <w:r w:rsidRPr="00AE153D">
        <w:t xml:space="preserve">а) зерновой (в </w:t>
      </w:r>
      <w:proofErr w:type="gramStart"/>
      <w:r w:rsidRPr="00AE153D">
        <w:t>кг)..........</w:t>
      </w:r>
      <w:proofErr w:type="gramEnd"/>
    </w:p>
    <w:p w:rsidR="00AE153D" w:rsidRPr="00AE153D" w:rsidRDefault="00AE153D" w:rsidP="00AE153D">
      <w:r w:rsidRPr="00AE153D">
        <w:t xml:space="preserve">б) зерно-травяной (в </w:t>
      </w:r>
      <w:proofErr w:type="gramStart"/>
      <w:r w:rsidRPr="00AE153D">
        <w:t>кг).......</w:t>
      </w:r>
      <w:proofErr w:type="gramEnd"/>
      <w:r w:rsidRPr="00AE153D">
        <w:t xml:space="preserve"> 114» 1</w:t>
      </w:r>
    </w:p>
    <w:p w:rsidR="00F35127" w:rsidRDefault="00165321">
      <w:bookmarkStart w:id="0" w:name="_GoBack"/>
      <w:bookmarkEnd w:id="0"/>
      <w:r w:rsidRPr="00165321">
        <w:br/>
        <w:t>Основные части сеялки: семенной ящик, вы</w:t>
      </w:r>
      <w:r w:rsidRPr="00165321">
        <w:softHyphen/>
        <w:t>севающие аппараты, семяпроводы, сошники, механизмы передачи движения к высевающим аппаратам и подъемным автоматам сошников. Все эти части установлены на общей раме, опирающейся на два колеса и прицеп трактора.</w:t>
      </w:r>
      <w:r w:rsidRPr="00165321">
        <w:br/>
      </w:r>
      <w:r w:rsidRPr="00165321">
        <w:br/>
        <w:t>При движении сеялки семена из семенного ящика через отверстия в его дне поступают в семенные коробки высевающих аппаратов. Здесь вращающиеся желобчатые катушки за</w:t>
      </w:r>
      <w:r w:rsidRPr="00165321">
        <w:softHyphen/>
        <w:t>хватывают семена своими ребрами, выносят их из коробки и сбрасывают в семяпроводы, изго</w:t>
      </w:r>
      <w:r w:rsidRPr="00165321">
        <w:softHyphen/>
        <w:t>товленные из прорезиненной ткани, стальных лент или воронок. По семяпроводам и сошни</w:t>
      </w:r>
      <w:r w:rsidRPr="00165321">
        <w:softHyphen/>
        <w:t>кам семена опускаются на дно борозды, обра</w:t>
      </w:r>
      <w:r w:rsidRPr="00165321">
        <w:softHyphen/>
        <w:t>зованной сошником. Осыпающаяся со стенок борозды земля покрывает семена рыхлым сло</w:t>
      </w:r>
      <w:r w:rsidRPr="00165321">
        <w:softHyphen/>
        <w:t>ем необходимой толщины. Регулируют тол</w:t>
      </w:r>
      <w:r w:rsidRPr="00165321">
        <w:softHyphen/>
        <w:t>щину этого слоя (глубину заделки семян) винтовым регулятором. Он установлен на раме сеял</w:t>
      </w:r>
      <w:r w:rsidRPr="00165321">
        <w:softHyphen/>
        <w:t>ки. Равномерность углуб</w:t>
      </w:r>
      <w:r w:rsidRPr="00165321">
        <w:softHyphen/>
        <w:t>ления сошников регулиру</w:t>
      </w:r>
      <w:r w:rsidRPr="00165321">
        <w:softHyphen/>
        <w:t>ют давлением пружин на поводки сошников. Поверх</w:t>
      </w:r>
      <w:r w:rsidRPr="00165321">
        <w:softHyphen/>
        <w:t>ность почвы над рядками выравнивают свободно привязанными цепочками с кольцами — шлейфами.</w:t>
      </w:r>
      <w:r w:rsidRPr="00165321">
        <w:br/>
      </w:r>
      <w:r w:rsidRPr="00165321">
        <w:br/>
        <w:t>Высевающие аппараты приводятся в движение хо</w:t>
      </w:r>
      <w:r w:rsidRPr="00165321">
        <w:softHyphen/>
        <w:t>довыми колесами сеялки при помощи цепочно-зубчатой передачи. Сошники опус</w:t>
      </w:r>
      <w:r w:rsidRPr="00165321">
        <w:softHyphen/>
        <w:t>кают перед началом рабо</w:t>
      </w:r>
      <w:r w:rsidRPr="00165321">
        <w:softHyphen/>
        <w:t>ты и поднимают в транс</w:t>
      </w:r>
      <w:r w:rsidRPr="00165321">
        <w:softHyphen/>
        <w:t>портное положение при помощи двух ячеистых ав</w:t>
      </w:r>
      <w:r w:rsidRPr="00165321">
        <w:softHyphen/>
        <w:t>томатов, действующих так</w:t>
      </w:r>
      <w:r w:rsidRPr="00165321">
        <w:softHyphen/>
        <w:t>же от ходовых колес сеял</w:t>
      </w:r>
      <w:r w:rsidRPr="00165321">
        <w:softHyphen/>
        <w:t>ки.</w:t>
      </w:r>
      <w:r w:rsidRPr="00165321">
        <w:br/>
      </w:r>
      <w:r w:rsidRPr="00165321">
        <w:br/>
        <w:t>Во время работы се</w:t>
      </w:r>
      <w:r w:rsidRPr="00165321">
        <w:softHyphen/>
        <w:t>яльщик стоит позади ящи</w:t>
      </w:r>
      <w:r w:rsidRPr="00165321">
        <w:softHyphen/>
        <w:t>ка сеялки на доске и дер</w:t>
      </w:r>
      <w:r w:rsidRPr="00165321">
        <w:softHyphen/>
        <w:t>жится за поручни. Справа и слева от него находятся рычаги включения автома</w:t>
      </w:r>
      <w:r w:rsidRPr="00165321">
        <w:softHyphen/>
        <w:t>тов подъема сошников.</w:t>
      </w:r>
      <w:r w:rsidRPr="00165321">
        <w:br/>
      </w:r>
      <w:r w:rsidRPr="00165321">
        <w:br/>
        <w:t>Для увеличения или уменьшения количества высеваемых семян изме</w:t>
      </w:r>
      <w:r w:rsidRPr="00165321">
        <w:softHyphen/>
        <w:t>няют скорость вращения</w:t>
      </w:r>
      <w:r w:rsidRPr="00165321">
        <w:br/>
      </w:r>
      <w:r w:rsidRPr="00165321">
        <w:br/>
        <w:t>катушки высевающего аппарата (число оборо</w:t>
      </w:r>
      <w:r w:rsidRPr="00165321">
        <w:softHyphen/>
        <w:t xml:space="preserve">тов) и ее рабочую длину. При </w:t>
      </w:r>
      <w:proofErr w:type="spellStart"/>
      <w:r w:rsidRPr="00165321">
        <w:t>вдвигании</w:t>
      </w:r>
      <w:proofErr w:type="spellEnd"/>
      <w:r w:rsidRPr="00165321">
        <w:t xml:space="preserve"> ка</w:t>
      </w:r>
      <w:r w:rsidRPr="00165321">
        <w:softHyphen/>
        <w:t>тушки вместе с валом в семенную коробку (рис. 4) рабочая длина катушки увеличивается и высев семян возрастает, при выдвигании — высев уменьшается.</w:t>
      </w:r>
      <w:r w:rsidRPr="00165321">
        <w:br/>
      </w:r>
      <w:r w:rsidRPr="00165321">
        <w:br/>
        <w:t>Если высеваются крупные семена — горох, бобы и др., дно семенной коробки опускают, а при высеве мелких семян — поднимают.</w:t>
      </w:r>
      <w:r w:rsidRPr="00165321">
        <w:br/>
      </w:r>
      <w:r w:rsidRPr="00165321">
        <w:br/>
        <w:t>На рисунке 5 показана схема различных ви</w:t>
      </w:r>
      <w:r w:rsidRPr="00165321">
        <w:softHyphen/>
        <w:t>дов посевов.</w:t>
      </w:r>
      <w:r w:rsidRPr="00165321">
        <w:br/>
      </w:r>
      <w:r w:rsidRPr="00165321">
        <w:br/>
        <w:t>Основной способ посева — рядовой. При обычном рядовом посеве семена высе</w:t>
      </w:r>
      <w:r w:rsidRPr="00165321">
        <w:softHyphen/>
        <w:t>вают рядками. Рядки отстоят один от дру</w:t>
      </w:r>
      <w:r w:rsidRPr="00165321">
        <w:softHyphen/>
        <w:t>гого на некотором расстоянии, которое назы</w:t>
      </w:r>
      <w:r w:rsidRPr="00165321">
        <w:softHyphen/>
        <w:t>вается междурядьем. Для разных куль</w:t>
      </w:r>
      <w:r w:rsidRPr="00165321">
        <w:softHyphen/>
        <w:t>тур междурядья различны. Для зерновых меж</w:t>
      </w:r>
      <w:r w:rsidRPr="00165321">
        <w:softHyphen/>
        <w:t>дурядье обычно составляет 12—15 </w:t>
      </w:r>
      <w:r w:rsidRPr="00165321">
        <w:rPr>
          <w:i/>
          <w:iCs/>
        </w:rPr>
        <w:t>см. </w:t>
      </w:r>
      <w:r w:rsidRPr="00165321">
        <w:t>При та</w:t>
      </w:r>
      <w:r w:rsidRPr="00165321">
        <w:softHyphen/>
        <w:t>ком посеве каждое растение получает питание с площади, представляющей собой узкую поло</w:t>
      </w:r>
      <w:r w:rsidRPr="00165321">
        <w:softHyphen/>
        <w:t>су, так как расстояние между семенами в ряд</w:t>
      </w:r>
      <w:r w:rsidRPr="00165321">
        <w:softHyphen/>
        <w:t>ке не более 1,5 </w:t>
      </w:r>
      <w:r w:rsidRPr="00165321">
        <w:rPr>
          <w:i/>
          <w:iCs/>
        </w:rPr>
        <w:t>см.</w:t>
      </w:r>
      <w:r w:rsidRPr="00165321">
        <w:br/>
      </w:r>
      <w:r w:rsidRPr="00165321">
        <w:br/>
      </w:r>
      <w:r w:rsidRPr="00165321">
        <w:rPr>
          <w:noProof/>
          <w:lang w:eastAsia="ru-RU"/>
        </w:rPr>
        <w:lastRenderedPageBreak/>
        <w:drawing>
          <wp:inline distT="0" distB="0" distL="0" distR="0">
            <wp:extent cx="5265420" cy="4274820"/>
            <wp:effectExtent l="0" t="0" r="0" b="0"/>
            <wp:docPr id="6" name="Рисунок 6" descr="http://koledj.ru/tw_refs/1/566/566_html_m29ce79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ledj.ru/tw_refs/1/566/566_html_m29ce79d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321">
        <w:br/>
      </w:r>
      <w:r w:rsidRPr="00165321">
        <w:br/>
      </w:r>
      <w:r w:rsidRPr="00165321">
        <w:rPr>
          <w:b/>
          <w:bCs/>
        </w:rPr>
        <w:t>Рис. 3. Поперечный разрез зерновой прицепной тракторной сеялки СУ-24 (обозна</w:t>
      </w:r>
      <w:r w:rsidRPr="00165321">
        <w:rPr>
          <w:b/>
          <w:bCs/>
        </w:rPr>
        <w:softHyphen/>
        <w:t>чение позиций 1—15 то же, что и на рис. 2): </w:t>
      </w:r>
      <w:r w:rsidRPr="00165321">
        <w:rPr>
          <w:b/>
          <w:bCs/>
          <w:i/>
          <w:iCs/>
        </w:rPr>
        <w:t>16 </w:t>
      </w:r>
      <w:r w:rsidRPr="00165321">
        <w:rPr>
          <w:b/>
          <w:bCs/>
        </w:rPr>
        <w:t>— автоматы подъема; </w:t>
      </w:r>
      <w:r w:rsidRPr="00165321">
        <w:rPr>
          <w:b/>
          <w:bCs/>
          <w:i/>
          <w:iCs/>
        </w:rPr>
        <w:t>11 — </w:t>
      </w:r>
      <w:r w:rsidRPr="00165321">
        <w:rPr>
          <w:b/>
          <w:bCs/>
        </w:rPr>
        <w:t>ролик автомата; 18— цепная передача к автоматам подъема; 19 — натяжная звездочка; 20 — регулятор заглубления сошников; 21</w:t>
      </w:r>
      <w:r w:rsidRPr="00165321">
        <w:rPr>
          <w:b/>
          <w:bCs/>
          <w:i/>
          <w:iCs/>
        </w:rPr>
        <w:t> </w:t>
      </w:r>
      <w:r w:rsidRPr="00165321">
        <w:rPr>
          <w:b/>
          <w:bCs/>
        </w:rPr>
        <w:t>— вал подъема сотников; 22 — вилка штанг; 23</w:t>
      </w:r>
      <w:r w:rsidRPr="00165321">
        <w:rPr>
          <w:b/>
          <w:bCs/>
          <w:i/>
          <w:iCs/>
        </w:rPr>
        <w:t> — </w:t>
      </w:r>
      <w:r w:rsidRPr="00165321">
        <w:rPr>
          <w:b/>
          <w:bCs/>
        </w:rPr>
        <w:t xml:space="preserve">рычаг группового </w:t>
      </w:r>
      <w:proofErr w:type="spellStart"/>
      <w:r w:rsidRPr="00165321">
        <w:rPr>
          <w:b/>
          <w:bCs/>
        </w:rPr>
        <w:t>опоражнивателя</w:t>
      </w:r>
      <w:proofErr w:type="spellEnd"/>
      <w:r w:rsidRPr="00165321">
        <w:rPr>
          <w:b/>
          <w:bCs/>
        </w:rPr>
        <w:t>; </w:t>
      </w:r>
      <w:r w:rsidRPr="00165321">
        <w:rPr>
          <w:b/>
          <w:bCs/>
          <w:i/>
          <w:iCs/>
        </w:rPr>
        <w:t>24 </w:t>
      </w:r>
      <w:r w:rsidRPr="00165321">
        <w:rPr>
          <w:b/>
          <w:bCs/>
        </w:rPr>
        <w:t>— рычаг вала высевающего аппарата; 25</w:t>
      </w:r>
      <w:r w:rsidRPr="00165321">
        <w:rPr>
          <w:b/>
          <w:bCs/>
          <w:i/>
          <w:iCs/>
        </w:rPr>
        <w:t> </w:t>
      </w:r>
      <w:r w:rsidRPr="00165321">
        <w:rPr>
          <w:b/>
          <w:bCs/>
        </w:rPr>
        <w:t>— катушка высевающего аппарата; </w:t>
      </w:r>
      <w:r w:rsidRPr="00165321">
        <w:rPr>
          <w:b/>
          <w:bCs/>
          <w:i/>
          <w:iCs/>
        </w:rPr>
        <w:t>26 </w:t>
      </w:r>
      <w:r w:rsidRPr="00165321">
        <w:rPr>
          <w:b/>
          <w:bCs/>
        </w:rPr>
        <w:t>— высевающий аппарат; </w:t>
      </w:r>
      <w:r w:rsidRPr="00165321">
        <w:rPr>
          <w:b/>
          <w:bCs/>
          <w:i/>
          <w:iCs/>
        </w:rPr>
        <w:t>27 </w:t>
      </w:r>
      <w:r w:rsidRPr="00165321">
        <w:rPr>
          <w:b/>
          <w:bCs/>
        </w:rPr>
        <w:t>— тяги включения автоматов; </w:t>
      </w:r>
      <w:r w:rsidRPr="00165321">
        <w:rPr>
          <w:b/>
          <w:bCs/>
          <w:i/>
          <w:iCs/>
        </w:rPr>
        <w:t>28 </w:t>
      </w:r>
      <w:r w:rsidRPr="00165321">
        <w:rPr>
          <w:b/>
          <w:bCs/>
        </w:rPr>
        <w:t>— крючки для навешивания шлейфов при переездах; </w:t>
      </w:r>
      <w:r w:rsidRPr="00165321">
        <w:rPr>
          <w:b/>
          <w:bCs/>
          <w:i/>
          <w:iCs/>
        </w:rPr>
        <w:t>29— </w:t>
      </w:r>
      <w:r w:rsidRPr="00165321">
        <w:rPr>
          <w:b/>
          <w:bCs/>
        </w:rPr>
        <w:t>штанги; 30 — пружины штанг; 31 — поводки сошников; 32 — поводковый брус; 33 — тяги включения привода к высевающим аппаратам.</w:t>
      </w:r>
      <w:r w:rsidRPr="00165321">
        <w:br/>
      </w:r>
      <w:r w:rsidRPr="00165321">
        <w:br/>
        <w:t>322</w:t>
      </w:r>
      <w:r w:rsidRPr="00165321">
        <w:br/>
      </w:r>
      <w:r w:rsidRPr="00165321">
        <w:br/>
      </w:r>
      <w:r w:rsidRPr="00165321">
        <w:br/>
      </w:r>
      <w:r w:rsidRPr="00165321">
        <w:rPr>
          <w:noProof/>
          <w:lang w:eastAsia="ru-RU"/>
        </w:rPr>
        <w:lastRenderedPageBreak/>
        <w:drawing>
          <wp:inline distT="0" distB="0" distL="0" distR="0">
            <wp:extent cx="1668780" cy="2849880"/>
            <wp:effectExtent l="0" t="0" r="7620" b="7620"/>
            <wp:docPr id="5" name="Рисунок 5" descr="http://koledj.ru/tw_refs/1/566/566_html_102494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ledj.ru/tw_refs/1/566/566_html_102494d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321">
        <w:rPr>
          <w:noProof/>
          <w:lang w:eastAsia="ru-RU"/>
        </w:rPr>
        <w:drawing>
          <wp:inline distT="0" distB="0" distL="0" distR="0">
            <wp:extent cx="1836420" cy="1706880"/>
            <wp:effectExtent l="0" t="0" r="0" b="7620"/>
            <wp:docPr id="4" name="Рисунок 4" descr="http://koledj.ru/tw_refs/1/566/566_html_m52bee3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oledj.ru/tw_refs/1/566/566_html_m52bee38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321">
        <w:br/>
      </w:r>
      <w:r w:rsidRPr="00165321">
        <w:br/>
      </w:r>
      <w:r w:rsidRPr="00165321">
        <w:br/>
      </w:r>
      <w:r w:rsidRPr="00165321">
        <w:rPr>
          <w:b/>
          <w:bCs/>
        </w:rPr>
        <w:t>Рис. 4. Катушечный высевающий ап</w:t>
      </w:r>
      <w:r w:rsidRPr="00165321">
        <w:rPr>
          <w:b/>
          <w:bCs/>
        </w:rPr>
        <w:softHyphen/>
        <w:t>парат с нижним высевом (справа — разрез по </w:t>
      </w:r>
      <w:r w:rsidRPr="00165321">
        <w:rPr>
          <w:b/>
          <w:bCs/>
          <w:i/>
          <w:iCs/>
        </w:rPr>
        <w:t>А</w:t>
      </w:r>
      <w:r w:rsidRPr="00165321">
        <w:rPr>
          <w:b/>
          <w:bCs/>
        </w:rPr>
        <w:t>—</w:t>
      </w:r>
      <w:r w:rsidRPr="00165321">
        <w:rPr>
          <w:b/>
          <w:bCs/>
          <w:i/>
          <w:iCs/>
        </w:rPr>
        <w:t>Б): 1 — </w:t>
      </w:r>
      <w:r w:rsidRPr="00165321">
        <w:rPr>
          <w:b/>
          <w:bCs/>
        </w:rPr>
        <w:t>катушка; 2 — се</w:t>
      </w:r>
      <w:r w:rsidRPr="00165321">
        <w:rPr>
          <w:b/>
          <w:bCs/>
        </w:rPr>
        <w:softHyphen/>
        <w:t>менная коробка; </w:t>
      </w:r>
      <w:r w:rsidRPr="00165321">
        <w:rPr>
          <w:b/>
          <w:bCs/>
          <w:i/>
          <w:iCs/>
        </w:rPr>
        <w:t>3 — </w:t>
      </w:r>
      <w:r w:rsidRPr="00165321">
        <w:rPr>
          <w:b/>
          <w:bCs/>
        </w:rPr>
        <w:t>муфта; </w:t>
      </w:r>
      <w:r w:rsidRPr="00165321">
        <w:rPr>
          <w:b/>
          <w:bCs/>
          <w:i/>
          <w:iCs/>
        </w:rPr>
        <w:t>4 —</w:t>
      </w:r>
      <w:r w:rsidRPr="00165321">
        <w:rPr>
          <w:b/>
          <w:bCs/>
        </w:rPr>
        <w:t>ва</w:t>
      </w:r>
      <w:r w:rsidRPr="00165321">
        <w:rPr>
          <w:b/>
          <w:bCs/>
        </w:rPr>
        <w:softHyphen/>
        <w:t>лик катушек; </w:t>
      </w:r>
      <w:r w:rsidRPr="00165321">
        <w:rPr>
          <w:b/>
          <w:bCs/>
          <w:i/>
          <w:iCs/>
        </w:rPr>
        <w:t>5 — </w:t>
      </w:r>
      <w:r w:rsidRPr="00165321">
        <w:rPr>
          <w:b/>
          <w:bCs/>
        </w:rPr>
        <w:t>переставное дно се</w:t>
      </w:r>
      <w:r w:rsidRPr="00165321">
        <w:rPr>
          <w:b/>
          <w:bCs/>
        </w:rPr>
        <w:softHyphen/>
        <w:t>менной коробки; 6 — пружина катуш</w:t>
      </w:r>
      <w:r w:rsidRPr="00165321">
        <w:rPr>
          <w:b/>
          <w:bCs/>
        </w:rPr>
        <w:softHyphen/>
        <w:t>ки; 7 — регулировочные прокладки.</w:t>
      </w:r>
      <w:r w:rsidRPr="00165321">
        <w:br/>
      </w:r>
      <w:r w:rsidRPr="00165321">
        <w:br/>
        <w:t>При рядовом перекрестном посе</w:t>
      </w:r>
      <w:r w:rsidRPr="00165321">
        <w:softHyphen/>
        <w:t>ве и той же общей норме высева расстояние между семенами в рядке увеличивается в два раза. Однако при этом способе сеялка дважды проходит по одному и тому же участку; кроме того, растения в местах пересечения рядков располагаются слишком густо.</w:t>
      </w:r>
      <w:r w:rsidRPr="00165321">
        <w:br/>
      </w:r>
      <w:r w:rsidRPr="00165321">
        <w:br/>
        <w:t>Этих недостатков не имеет рядовой узкорядный посев, с междурядьями в 7— 8 </w:t>
      </w:r>
      <w:r w:rsidRPr="00165321">
        <w:rPr>
          <w:i/>
          <w:iCs/>
        </w:rPr>
        <w:t>см. </w:t>
      </w:r>
      <w:r w:rsidRPr="00165321">
        <w:t>Узкорядным способом сеют зерновые куль</w:t>
      </w:r>
      <w:r w:rsidRPr="00165321">
        <w:softHyphen/>
        <w:t>туры, травы и лен.</w:t>
      </w:r>
      <w:r w:rsidRPr="00165321">
        <w:br/>
      </w:r>
      <w:r w:rsidRPr="00165321">
        <w:br/>
        <w:t>Свеклу, кукурузу, подсолнечник, овощные и другие культуры, которым нужна большая площадь питания, сеют рядовым ши</w:t>
      </w:r>
      <w:r w:rsidRPr="00165321">
        <w:softHyphen/>
        <w:t>рокорядным способом. Это позво</w:t>
      </w:r>
      <w:r w:rsidRPr="00165321">
        <w:softHyphen/>
        <w:t>ляет механизировать обработку междурядий и вносить удобрения между рядками растений.</w:t>
      </w:r>
      <w:r w:rsidRPr="00165321">
        <w:br/>
      </w:r>
      <w:r w:rsidRPr="00165321">
        <w:br/>
        <w:t>При выращивании семенников трав, проса, овощных культур применяют ленточный посев. Это обычный рядовой посев, но через каждые 2—4 рядка делается промежуток в 30— 60 </w:t>
      </w:r>
      <w:r w:rsidRPr="00165321">
        <w:rPr>
          <w:i/>
          <w:iCs/>
        </w:rPr>
        <w:t>см </w:t>
      </w:r>
      <w:r w:rsidRPr="00165321">
        <w:t>для междурядной обработки посевов и подкормки растений.</w:t>
      </w:r>
      <w:r w:rsidRPr="00165321">
        <w:br/>
      </w:r>
      <w:r w:rsidRPr="00165321">
        <w:br/>
        <w:t>Семена некоторых пропашных культур вы</w:t>
      </w:r>
      <w:r w:rsidRPr="00165321">
        <w:softHyphen/>
        <w:t>севаются гнездовым способом. При таком севе семена распределяются не сплошными ря</w:t>
      </w:r>
      <w:r w:rsidRPr="00165321">
        <w:softHyphen/>
        <w:t>дами, а гнездами: 1—3 зерна в гнезде. Гнезда в рядке располагаются на одинаковом расстоя</w:t>
      </w:r>
      <w:r w:rsidRPr="00165321">
        <w:softHyphen/>
        <w:t>нии, но гнезда в двух соседних проходах сеял</w:t>
      </w:r>
      <w:r w:rsidRPr="00165321">
        <w:softHyphen/>
        <w:t>ки обычно смещаются относительно друг друга. Поэтому обработка таких посевов в поперечном направлении невозможна.</w:t>
      </w:r>
      <w:r w:rsidRPr="00165321">
        <w:br/>
      </w:r>
      <w:r w:rsidRPr="00165321">
        <w:br/>
        <w:t>При квадратно-гнез</w:t>
      </w:r>
      <w:r w:rsidRPr="00165321">
        <w:softHyphen/>
        <w:t>довом посеве гнезда се</w:t>
      </w:r>
      <w:r w:rsidRPr="00165321">
        <w:softHyphen/>
        <w:t>мян распределяют по засевае</w:t>
      </w:r>
      <w:r w:rsidRPr="00165321">
        <w:softHyphen/>
        <w:t>мой площади на пересечениях линий, делящих поле на квад</w:t>
      </w:r>
      <w:r w:rsidRPr="00165321">
        <w:softHyphen/>
        <w:t>раты или прямоугольники. При таком посеве можно механизи</w:t>
      </w:r>
      <w:r w:rsidRPr="00165321">
        <w:softHyphen/>
        <w:t>ровать обработку междурядий вдоль и поперек рядков.</w:t>
      </w:r>
      <w:r w:rsidRPr="00165321">
        <w:br/>
      </w:r>
      <w:r w:rsidRPr="00165321">
        <w:br/>
        <w:t xml:space="preserve">Применяется также </w:t>
      </w:r>
      <w:proofErr w:type="spellStart"/>
      <w:r w:rsidRPr="00165321">
        <w:t>однозерновой</w:t>
      </w:r>
      <w:proofErr w:type="spellEnd"/>
      <w:r w:rsidRPr="00165321">
        <w:t xml:space="preserve"> посев (пунк</w:t>
      </w:r>
      <w:r w:rsidRPr="00165321">
        <w:softHyphen/>
        <w:t>тирный). Он дает большую эко</w:t>
      </w:r>
      <w:r w:rsidRPr="00165321">
        <w:softHyphen/>
        <w:t xml:space="preserve">номию посевного материала. Зерна размещаются в рядках на равных расстояниях, и для растений тем самым создаются самые благоприятные условия. Таким способом сеют одноростковую сахарную свеклу, </w:t>
      </w:r>
      <w:r w:rsidRPr="00165321">
        <w:lastRenderedPageBreak/>
        <w:t>кукурузу. В зависимости от способа посева сеялки делятся на рядовые, узкорядные, гнездовые, квадрат</w:t>
      </w:r>
      <w:r w:rsidRPr="00165321">
        <w:softHyphen/>
        <w:t xml:space="preserve">но-гнездовые и </w:t>
      </w:r>
      <w:proofErr w:type="spellStart"/>
      <w:r w:rsidRPr="00165321">
        <w:t>однозерновые</w:t>
      </w:r>
      <w:proofErr w:type="spellEnd"/>
      <w:r w:rsidRPr="00165321">
        <w:t>. По своему назначению они подразделяются на зерновые, свекловичные, овощ</w:t>
      </w:r>
      <w:r w:rsidRPr="00165321">
        <w:softHyphen/>
        <w:t>ные, травяные, кукурузные и др., а по виду тяги на конные и трак</w:t>
      </w:r>
      <w:r w:rsidRPr="00165321">
        <w:softHyphen/>
        <w:t>торные (прицепные и навесные). Сеялки, предназначенные для одновременного посева</w:t>
      </w:r>
      <w:r w:rsidRPr="00165321">
        <w:br/>
      </w:r>
      <w:r w:rsidRPr="00165321">
        <w:br/>
      </w:r>
      <w:r w:rsidRPr="00165321">
        <w:rPr>
          <w:noProof/>
          <w:lang w:eastAsia="ru-RU"/>
        </w:rPr>
        <w:drawing>
          <wp:inline distT="0" distB="0" distL="0" distR="0">
            <wp:extent cx="2735580" cy="2560320"/>
            <wp:effectExtent l="0" t="0" r="7620" b="0"/>
            <wp:docPr id="3" name="Рисунок 3" descr="http://koledj.ru/tw_refs/1/566/566_html_ff7e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oledj.ru/tw_refs/1/566/566_html_ff7ea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321">
        <w:br/>
      </w:r>
      <w:r w:rsidRPr="00165321">
        <w:br/>
      </w:r>
      <w:r w:rsidRPr="00165321">
        <w:rPr>
          <w:b/>
          <w:bCs/>
        </w:rPr>
        <w:t>Рис. 5. Схема различных видов посевов: I — рядовой обыкно</w:t>
      </w:r>
      <w:r w:rsidRPr="00165321">
        <w:rPr>
          <w:b/>
          <w:bCs/>
        </w:rPr>
        <w:softHyphen/>
        <w:t>венный; 2 — рядовой перекрестный; 3 — рядовой узкоряд</w:t>
      </w:r>
      <w:r w:rsidRPr="00165321">
        <w:rPr>
          <w:b/>
          <w:bCs/>
        </w:rPr>
        <w:softHyphen/>
        <w:t>ный; </w:t>
      </w:r>
      <w:r w:rsidRPr="00165321">
        <w:rPr>
          <w:b/>
          <w:bCs/>
          <w:i/>
          <w:iCs/>
        </w:rPr>
        <w:t>4</w:t>
      </w:r>
      <w:r w:rsidRPr="00165321">
        <w:rPr>
          <w:b/>
          <w:bCs/>
        </w:rPr>
        <w:t>— рядовой широкорядный; 5 — ленточный трех</w:t>
      </w:r>
      <w:r w:rsidRPr="00165321">
        <w:rPr>
          <w:b/>
          <w:bCs/>
        </w:rPr>
        <w:softHyphen/>
        <w:t>строчный; </w:t>
      </w:r>
      <w:r w:rsidRPr="00165321">
        <w:rPr>
          <w:b/>
          <w:bCs/>
          <w:i/>
          <w:iCs/>
        </w:rPr>
        <w:t>6 </w:t>
      </w:r>
      <w:r w:rsidRPr="00165321">
        <w:rPr>
          <w:b/>
          <w:bCs/>
        </w:rPr>
        <w:t xml:space="preserve">— гнездовой простой; 7 — квадратно-гнездовой; 8 — </w:t>
      </w:r>
      <w:proofErr w:type="spellStart"/>
      <w:r w:rsidRPr="00165321">
        <w:rPr>
          <w:b/>
          <w:bCs/>
        </w:rPr>
        <w:t>однозерновой</w:t>
      </w:r>
      <w:proofErr w:type="spellEnd"/>
      <w:r w:rsidRPr="00165321">
        <w:rPr>
          <w:b/>
          <w:bCs/>
        </w:rPr>
        <w:t xml:space="preserve"> квадратный; 9 — </w:t>
      </w:r>
      <w:proofErr w:type="spellStart"/>
      <w:r w:rsidRPr="00165321">
        <w:rPr>
          <w:b/>
          <w:bCs/>
        </w:rPr>
        <w:t>однозерновой</w:t>
      </w:r>
      <w:proofErr w:type="spellEnd"/>
      <w:r w:rsidRPr="00165321">
        <w:rPr>
          <w:b/>
          <w:bCs/>
        </w:rPr>
        <w:t xml:space="preserve"> в вершинах равносторонних треугольников.</w:t>
      </w:r>
      <w:r w:rsidRPr="00165321">
        <w:br/>
      </w:r>
      <w:r w:rsidRPr="00165321">
        <w:br/>
        <w:t>323</w:t>
      </w:r>
      <w:r w:rsidRPr="00165321">
        <w:br/>
      </w:r>
      <w:r w:rsidRPr="00165321">
        <w:br/>
      </w:r>
      <w:r w:rsidRPr="00165321">
        <w:br/>
      </w:r>
      <w:r w:rsidRPr="00165321">
        <w:rPr>
          <w:noProof/>
          <w:lang w:eastAsia="ru-RU"/>
        </w:rPr>
        <w:drawing>
          <wp:inline distT="0" distB="0" distL="0" distR="0">
            <wp:extent cx="5265420" cy="2811780"/>
            <wp:effectExtent l="0" t="0" r="0" b="7620"/>
            <wp:docPr id="2" name="Рисунок 2" descr="http://koledj.ru/tw_refs/1/566/566_html_meeb69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ledj.ru/tw_refs/1/566/566_html_meeb691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321">
        <w:br/>
      </w:r>
      <w:r w:rsidRPr="00165321">
        <w:br/>
      </w:r>
      <w:r w:rsidRPr="00165321">
        <w:rPr>
          <w:b/>
          <w:bCs/>
        </w:rPr>
        <w:t>Рис. 6. Сеялка-культиватор-</w:t>
      </w:r>
      <w:proofErr w:type="spellStart"/>
      <w:r w:rsidRPr="00165321">
        <w:rPr>
          <w:b/>
          <w:bCs/>
        </w:rPr>
        <w:t>растениепитатель</w:t>
      </w:r>
      <w:proofErr w:type="spellEnd"/>
      <w:r w:rsidRPr="00165321">
        <w:rPr>
          <w:b/>
          <w:bCs/>
        </w:rPr>
        <w:t xml:space="preserve"> СКРН-12А: </w:t>
      </w:r>
      <w:r w:rsidRPr="00165321">
        <w:rPr>
          <w:b/>
          <w:bCs/>
          <w:i/>
          <w:iCs/>
        </w:rPr>
        <w:t>1 — </w:t>
      </w:r>
      <w:r w:rsidRPr="00165321">
        <w:rPr>
          <w:b/>
          <w:bCs/>
        </w:rPr>
        <w:t>семен</w:t>
      </w:r>
      <w:r w:rsidRPr="00165321">
        <w:rPr>
          <w:b/>
          <w:bCs/>
        </w:rPr>
        <w:softHyphen/>
        <w:t>ные банки; </w:t>
      </w:r>
      <w:r w:rsidRPr="00165321">
        <w:rPr>
          <w:b/>
          <w:bCs/>
          <w:i/>
          <w:iCs/>
        </w:rPr>
        <w:t>2 </w:t>
      </w:r>
      <w:r w:rsidRPr="00165321">
        <w:rPr>
          <w:b/>
          <w:bCs/>
        </w:rPr>
        <w:t>— маркер в рабочем положении; 3 — опорное колесо; 4 </w:t>
      </w:r>
      <w:r w:rsidRPr="00165321">
        <w:rPr>
          <w:b/>
          <w:bCs/>
          <w:i/>
          <w:iCs/>
        </w:rPr>
        <w:t>—</w:t>
      </w:r>
      <w:r w:rsidRPr="00165321">
        <w:rPr>
          <w:b/>
          <w:bCs/>
        </w:rPr>
        <w:t>туковые банки; </w:t>
      </w:r>
      <w:r w:rsidRPr="00165321">
        <w:rPr>
          <w:b/>
          <w:bCs/>
          <w:i/>
          <w:iCs/>
        </w:rPr>
        <w:t>5 </w:t>
      </w:r>
      <w:r w:rsidRPr="00165321">
        <w:rPr>
          <w:b/>
          <w:bCs/>
        </w:rPr>
        <w:t>— мар</w:t>
      </w:r>
      <w:r w:rsidRPr="00165321">
        <w:rPr>
          <w:b/>
          <w:bCs/>
        </w:rPr>
        <w:softHyphen/>
        <w:t>кер в транспортном по</w:t>
      </w:r>
      <w:r w:rsidRPr="00165321">
        <w:rPr>
          <w:b/>
          <w:bCs/>
        </w:rPr>
        <w:softHyphen/>
        <w:t>ложении; 6 — прикаты</w:t>
      </w:r>
      <w:r w:rsidRPr="00165321">
        <w:rPr>
          <w:b/>
          <w:bCs/>
        </w:rPr>
        <w:softHyphen/>
        <w:t>вающие катки.</w:t>
      </w:r>
      <w:r w:rsidRPr="00165321">
        <w:br/>
      </w:r>
      <w:r w:rsidRPr="00165321">
        <w:br/>
        <w:t>зерновых культур и семян трав (зерно-травя</w:t>
      </w:r>
      <w:r w:rsidRPr="00165321">
        <w:softHyphen/>
        <w:t>ные), а также посева зерновых с одновремен</w:t>
      </w:r>
      <w:r w:rsidRPr="00165321">
        <w:softHyphen/>
        <w:t xml:space="preserve">ным </w:t>
      </w:r>
      <w:r w:rsidRPr="00165321">
        <w:lastRenderedPageBreak/>
        <w:t>внесением в рядки минеральных удобре</w:t>
      </w:r>
      <w:r w:rsidRPr="00165321">
        <w:softHyphen/>
        <w:t>ний, называются комбинированными. Если сеялки, различные по назначению, имеют одинаковые колеса, сошники, части рамы и отдельные узлы, механизмы и детали, они называются унифицированными.</w:t>
      </w:r>
      <w:r w:rsidRPr="00165321">
        <w:br/>
      </w:r>
      <w:r w:rsidRPr="00165321">
        <w:br/>
        <w:t>На рисунке 6 изображена сеялка-культиватор-</w:t>
      </w:r>
      <w:proofErr w:type="spellStart"/>
      <w:r w:rsidRPr="00165321">
        <w:t>растениепитатель</w:t>
      </w:r>
      <w:proofErr w:type="spellEnd"/>
      <w:r w:rsidRPr="00165321">
        <w:t>. Она предназначена для точного пунктир</w:t>
      </w:r>
      <w:r w:rsidRPr="00165321">
        <w:softHyphen/>
        <w:t>ного высева калиброванных одноростковых семян сахарной свеклы. Одновременно с высе</w:t>
      </w:r>
      <w:r w:rsidRPr="00165321">
        <w:softHyphen/>
        <w:t>вом семян она вносит в рядки минеральные удобрения и прикатывает рядки. Ее можно приспособить для прореживания всходов и рых</w:t>
      </w:r>
      <w:r w:rsidRPr="00165321">
        <w:softHyphen/>
        <w:t>ления междурядий с одновре</w:t>
      </w:r>
      <w:r w:rsidRPr="00165321">
        <w:softHyphen/>
        <w:t>менной подкормкой растений минеральными удобрениями.</w:t>
      </w:r>
      <w:r w:rsidRPr="00165321">
        <w:br/>
      </w:r>
      <w:r w:rsidRPr="00165321">
        <w:br/>
        <w:t>Сеялка-культиватор-</w:t>
      </w:r>
      <w:proofErr w:type="spellStart"/>
      <w:r w:rsidRPr="00165321">
        <w:t>растениепитатель</w:t>
      </w:r>
      <w:proofErr w:type="spellEnd"/>
      <w:r w:rsidRPr="00165321">
        <w:t xml:space="preserve"> навешивается на тракторы «Беларусь», Т-38 и КДП-35. Она значительно от</w:t>
      </w:r>
      <w:r w:rsidRPr="00165321">
        <w:softHyphen/>
        <w:t>личается от обычной рядовой сеялки. Вместо общего семен</w:t>
      </w:r>
      <w:r w:rsidRPr="00165321">
        <w:softHyphen/>
        <w:t>ного ящика на ней установле</w:t>
      </w:r>
      <w:r w:rsidRPr="00165321">
        <w:softHyphen/>
        <w:t>но двенадцать семенных банок с дисковыми высевающими ап</w:t>
      </w:r>
      <w:r w:rsidRPr="00165321">
        <w:softHyphen/>
        <w:t>паратами, которые высевают по одному семени свеклы. Впере</w:t>
      </w:r>
      <w:r w:rsidRPr="00165321">
        <w:softHyphen/>
        <w:t>ди семенных банок на раме се</w:t>
      </w:r>
      <w:r w:rsidRPr="00165321">
        <w:softHyphen/>
        <w:t>ялки установлено шесть банок для минеральных удобрений (туков) с высевающими аппа</w:t>
      </w:r>
      <w:r w:rsidRPr="00165321">
        <w:softHyphen/>
        <w:t xml:space="preserve">ратами. Последние подают удобрения в двенадцать </w:t>
      </w:r>
      <w:proofErr w:type="spellStart"/>
      <w:r w:rsidRPr="00165321">
        <w:t>тукопроводов</w:t>
      </w:r>
      <w:proofErr w:type="spellEnd"/>
      <w:r w:rsidRPr="00165321">
        <w:t xml:space="preserve"> (по два на каждый высевающий аппарат). Высеянные се</w:t>
      </w:r>
      <w:r w:rsidRPr="00165321">
        <w:softHyphen/>
        <w:t xml:space="preserve">мена заделывают в борозде </w:t>
      </w:r>
      <w:proofErr w:type="spellStart"/>
      <w:r w:rsidRPr="00165321">
        <w:t>загортачами</w:t>
      </w:r>
      <w:proofErr w:type="spellEnd"/>
      <w:r w:rsidRPr="00165321">
        <w:t xml:space="preserve"> (при</w:t>
      </w:r>
      <w:r w:rsidRPr="00165321">
        <w:softHyphen/>
        <w:t>способления, загребающие землю). Сеялка снаб</w:t>
      </w:r>
      <w:r w:rsidRPr="00165321">
        <w:softHyphen/>
        <w:t>жена двумя маркерами — приспособлениями, оставляющими в поле бороздку для ориен</w:t>
      </w:r>
      <w:r w:rsidRPr="00165321">
        <w:softHyphen/>
        <w:t>тировки тракториста при следующем проходе агрегата.</w:t>
      </w:r>
      <w:r w:rsidRPr="00165321">
        <w:br/>
      </w:r>
      <w:r w:rsidRPr="00165321">
        <w:br/>
        <w:t>При переоборудовании сеялки в культиватор с машины снимают семенные банки с высеваю</w:t>
      </w:r>
      <w:r w:rsidRPr="00165321">
        <w:softHyphen/>
        <w:t>щими аппаратами, сошники, подножные доски и устанавливают рабочие органы культивато</w:t>
      </w:r>
      <w:r w:rsidRPr="00165321">
        <w:softHyphen/>
        <w:t xml:space="preserve">ра — полольные лапы, </w:t>
      </w:r>
      <w:proofErr w:type="spellStart"/>
      <w:r w:rsidRPr="00165321">
        <w:t>рыхлительные</w:t>
      </w:r>
      <w:proofErr w:type="spellEnd"/>
      <w:r w:rsidRPr="00165321">
        <w:t xml:space="preserve"> долота или подкормочные ножи.</w:t>
      </w:r>
      <w:r w:rsidRPr="00165321">
        <w:br/>
      </w:r>
      <w:r w:rsidRPr="00165321">
        <w:br/>
        <w:t>Для квадратно-гнездового посева калибро</w:t>
      </w:r>
      <w:r w:rsidRPr="00165321">
        <w:softHyphen/>
        <w:t>ванных семян кукурузы с одновременным вне-</w:t>
      </w:r>
      <w:r w:rsidRPr="00165321">
        <w:br/>
      </w:r>
      <w:r w:rsidRPr="00165321">
        <w:br/>
      </w:r>
      <w:r w:rsidRPr="00165321">
        <w:rPr>
          <w:noProof/>
          <w:lang w:eastAsia="ru-RU"/>
        </w:rPr>
        <w:drawing>
          <wp:inline distT="0" distB="0" distL="0" distR="0">
            <wp:extent cx="5265420" cy="2674620"/>
            <wp:effectExtent l="0" t="0" r="0" b="0"/>
            <wp:docPr id="1" name="Рисунок 1" descr="http://koledj.ru/tw_refs/1/566/566_html_456d1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oledj.ru/tw_refs/1/566/566_html_456d174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321">
        <w:br/>
      </w:r>
      <w:r w:rsidRPr="00165321">
        <w:br/>
      </w:r>
      <w:r w:rsidRPr="00165321">
        <w:rPr>
          <w:b/>
          <w:bCs/>
        </w:rPr>
        <w:t>Рис. 7. Квадратно-гнездовая навесная комбинированная шестирядная сеялка СКНК-6: </w:t>
      </w:r>
      <w:r w:rsidRPr="00165321">
        <w:rPr>
          <w:b/>
          <w:bCs/>
          <w:i/>
          <w:iCs/>
        </w:rPr>
        <w:t>1 </w:t>
      </w:r>
      <w:r w:rsidRPr="00165321">
        <w:rPr>
          <w:b/>
          <w:bCs/>
        </w:rPr>
        <w:t>— рама; 2 — банка для туков; 3 — банка для семян; 4 — узлоулови</w:t>
      </w:r>
      <w:r w:rsidRPr="00165321">
        <w:rPr>
          <w:b/>
          <w:bCs/>
        </w:rPr>
        <w:softHyphen/>
        <w:t>тель; 5 — маркер в транспортном положении.</w:t>
      </w:r>
      <w:r w:rsidRPr="00165321">
        <w:br/>
      </w:r>
      <w:r w:rsidRPr="00165321">
        <w:br/>
        <w:t>324</w:t>
      </w:r>
      <w:r w:rsidRPr="00165321">
        <w:br/>
      </w:r>
      <w:r w:rsidRPr="00165321">
        <w:br/>
      </w:r>
      <w:r w:rsidRPr="00165321">
        <w:br/>
      </w:r>
      <w:proofErr w:type="spellStart"/>
      <w:r w:rsidRPr="00165321">
        <w:t>сением</w:t>
      </w:r>
      <w:proofErr w:type="spellEnd"/>
      <w:r w:rsidRPr="00165321">
        <w:t xml:space="preserve"> в почву минеральных удобрений пред</w:t>
      </w:r>
      <w:r w:rsidRPr="00165321">
        <w:softHyphen/>
        <w:t xml:space="preserve">назначена квадратно-гнездовая навесная </w:t>
      </w:r>
      <w:r w:rsidRPr="00165321">
        <w:lastRenderedPageBreak/>
        <w:t>комбинированная шестирядная сеялка (рис. 7). Она работает с мерной проволокой, натягиваемой вдоль засеваемого участка. Мерная проволока снабжена узлами, расположенными на одина</w:t>
      </w:r>
      <w:r w:rsidRPr="00165321">
        <w:softHyphen/>
        <w:t>ковом расстоянии один от другого. На время работы мерная проволока вставляется в узло</w:t>
      </w:r>
      <w:r w:rsidRPr="00165321">
        <w:softHyphen/>
        <w:t>уловитель, установленный на раме сеялки. Как только вилка узлоуловителя встречает узел проволоки, она отклоняется назад и включает механизм, открывающий клапаны сошников, после чего очередная порция семян (гнездо) из каждого сошника выбрасывается в борозду.</w:t>
      </w:r>
      <w:r w:rsidRPr="00165321">
        <w:br/>
      </w:r>
      <w:r w:rsidRPr="00165321">
        <w:br/>
        <w:t>Каждый высевающий аппарат сеялки имеет свой отдельный привод, и каждый сошник сво</w:t>
      </w:r>
      <w:r w:rsidRPr="00165321">
        <w:softHyphen/>
        <w:t>бодно копирует рельеф поля. Сеялка снаб</w:t>
      </w:r>
      <w:r w:rsidRPr="00165321">
        <w:softHyphen/>
        <w:t>жается приспособлениями для высева кормовых бобов, кукурузы с соей, горохом и другими зернобобовыми, подсолнечника и клещевины.</w:t>
      </w:r>
      <w:r w:rsidRPr="00165321">
        <w:br/>
      </w:r>
      <w:r w:rsidRPr="00165321">
        <w:br/>
        <w:t>Передовики сельского хозяйства в послед</w:t>
      </w:r>
      <w:r w:rsidRPr="00165321">
        <w:softHyphen/>
        <w:t>ние годы переходят на посев с повышенной скоростью движения (8—10 </w:t>
      </w:r>
      <w:r w:rsidRPr="00165321">
        <w:rPr>
          <w:i/>
          <w:iCs/>
        </w:rPr>
        <w:t>км/час), </w:t>
      </w:r>
      <w:r w:rsidRPr="00165321">
        <w:t>добиваясь таким путем большей производительности тру</w:t>
      </w:r>
      <w:r w:rsidRPr="00165321">
        <w:softHyphen/>
        <w:t>да и сокращения сроков сева. Однако при по</w:t>
      </w:r>
      <w:r w:rsidRPr="00165321">
        <w:softHyphen/>
        <w:t>севе на повышенных скоростях необходимо особенно тщательно обрабатывать почву перед посевом, хорошо очищать семена и более вни</w:t>
      </w:r>
      <w:r w:rsidRPr="00165321">
        <w:softHyphen/>
        <w:t>мательно готовить посевной агрегат к работе.</w:t>
      </w:r>
    </w:p>
    <w:sectPr w:rsidR="00F3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21"/>
    <w:rsid w:val="00165321"/>
    <w:rsid w:val="00AE153D"/>
    <w:rsid w:val="00F3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2E661-4FD9-4B1D-95DE-B3AA9618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53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0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</dc:creator>
  <cp:keywords/>
  <dc:description/>
  <cp:lastModifiedBy>Belov</cp:lastModifiedBy>
  <cp:revision>3</cp:revision>
  <dcterms:created xsi:type="dcterms:W3CDTF">2015-11-27T16:47:00Z</dcterms:created>
  <dcterms:modified xsi:type="dcterms:W3CDTF">2015-11-28T04:20:00Z</dcterms:modified>
</cp:coreProperties>
</file>