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C1" w:rsidRDefault="00476499">
      <w:r w:rsidRPr="00476499">
        <w:drawing>
          <wp:inline distT="0" distB="0" distL="0" distR="0">
            <wp:extent cx="3333750" cy="2428875"/>
            <wp:effectExtent l="0" t="0" r="0" b="9525"/>
            <wp:docPr id="1" name="Рисунок 1" descr="http://fermer.ru/files/u1/sta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rmer.ru/files/u1/stano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99">
        <w:br/>
      </w:r>
      <w:r w:rsidRPr="00476499">
        <w:rPr>
          <w:b/>
          <w:bCs/>
        </w:rPr>
        <w:t>Самодельный станок для содержания подсосной свиноматки с поросятами: </w:t>
      </w:r>
      <w:r w:rsidRPr="00476499">
        <w:br/>
        <w:t>1,2 — поилка и кормушка для подкормки поросят; 3,6— отделения для поросят-сосунов и свиноматки; 4 — доми</w:t>
      </w:r>
      <w:proofErr w:type="gramStart"/>
      <w:r w:rsidRPr="00476499">
        <w:t>к-</w:t>
      </w:r>
      <w:proofErr w:type="gramEnd"/>
      <w:r w:rsidRPr="00476499">
        <w:t>«</w:t>
      </w:r>
      <w:proofErr w:type="spellStart"/>
      <w:r w:rsidRPr="00476499">
        <w:t>берложка</w:t>
      </w:r>
      <w:proofErr w:type="spellEnd"/>
      <w:r w:rsidRPr="00476499">
        <w:t xml:space="preserve">» для обогрева поросят; 5 — бруски; 7 — кормушка для </w:t>
      </w:r>
      <w:proofErr w:type="spellStart"/>
      <w:r w:rsidRPr="00476499">
        <w:t>сви-номатки</w:t>
      </w:r>
      <w:proofErr w:type="spellEnd"/>
      <w:r w:rsidRPr="00476499">
        <w:t>; 8 — деревянный щит; 9 — заслонка; 10 — лаз для поросят</w:t>
      </w:r>
      <w:bookmarkStart w:id="0" w:name="_GoBack"/>
      <w:bookmarkEnd w:id="0"/>
    </w:p>
    <w:sectPr w:rsidR="0063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3"/>
    <w:rsid w:val="00476499"/>
    <w:rsid w:val="00636EC1"/>
    <w:rsid w:val="008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UralSOFT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2014-02-19T21:46:00Z</dcterms:created>
  <dcterms:modified xsi:type="dcterms:W3CDTF">2014-02-19T21:47:00Z</dcterms:modified>
</cp:coreProperties>
</file>