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C7" w:rsidRDefault="002F48C7" w:rsidP="002F48C7"/>
    <w:p w:rsidR="002F48C7" w:rsidRPr="00C615BF" w:rsidRDefault="002F48C7" w:rsidP="00C615BF">
      <w:pPr>
        <w:jc w:val="center"/>
        <w:rPr>
          <w:b/>
        </w:rPr>
      </w:pPr>
      <w:r w:rsidRPr="00C615BF">
        <w:rPr>
          <w:b/>
        </w:rPr>
        <w:t>«Сахар в рационах лактирующих молочных коров.</w:t>
      </w:r>
    </w:p>
    <w:p w:rsidR="002F48C7" w:rsidRDefault="002F48C7" w:rsidP="002F48C7"/>
    <w:p w:rsidR="002F48C7" w:rsidRDefault="002F48C7" w:rsidP="002F48C7">
      <w:r>
        <w:t xml:space="preserve">Около 70% типичных рационов  для лактирующих молочных коров состоит из углеводов, из которых 37% являются структурные углеводы (клетчатка, NDF), 30% крахмала, 3% простых сахаров (свободной глюкозы, сахарозы, фруктозы и других незначительных сахаров). Хотя каждая из этих фракций состоит в основном из молекул глюкозы, природа химических связей влияет на скорость и степень переваривания в рубце. От  45% до 60%  NDF, от 50% до 60% крахмала, и 100% сахаров ферментируют в рубце, со  скоростью  ферментации от медленного к быстрому, соответственно. Быстро доступная энергия для рубцовых микроорганизмов из сахаров, по-видимому, полезны, в некоторых ситуациях. Перекармливание крахмалом и / или недоедания NDF (клетчатки)  может привести к низкому рН  рубца, снижению переваривания клетчатки, и уменьшению молочного жира. Добавление дополнительного сахара  в рацион в качестве замены  крахмала, несмотря на то, что  брожение сахара происходит быстрее чем крахмала, не увеличивает риск для  рН  рубца  и не снижает усвояемость клетчатки, если количество сахара   являются адекватными скорости разложения протеина в рубце и содержанию сухого вещества рациона. </w:t>
      </w:r>
    </w:p>
    <w:p w:rsidR="002F48C7" w:rsidRDefault="002F48C7" w:rsidP="002F48C7"/>
    <w:p w:rsidR="002F48C7" w:rsidRDefault="002F48C7" w:rsidP="002F48C7">
      <w:r>
        <w:t>Рекомендации.</w:t>
      </w:r>
    </w:p>
    <w:p w:rsidR="002F48C7" w:rsidRDefault="002F48C7" w:rsidP="002F48C7">
      <w:r>
        <w:t xml:space="preserve">Добавление  сахаров должно быть доведено до  2,5% и, конечно, не должно превышать 5% от сухого вещества рациона. Увеличение  сахаров  до 5%  или более, может привести к снижению надоев  и снижению выхода  молочного жира. При рассмотрении добавление сахаров необходимо учитывать их количество в кормах рациона.  </w:t>
      </w:r>
    </w:p>
    <w:p w:rsidR="002F48C7" w:rsidRDefault="002F48C7" w:rsidP="002F48C7">
      <w:r>
        <w:t>Для получения наилучших результатов при даче дополнительного сахара нужно обеспечить:</w:t>
      </w:r>
    </w:p>
    <w:p w:rsidR="002F48C7" w:rsidRDefault="002F48C7" w:rsidP="002F48C7">
      <w:r>
        <w:t xml:space="preserve"> достаточное количество  NDF, клетчатки (19% до 21%), </w:t>
      </w:r>
    </w:p>
    <w:p w:rsidR="002F48C7" w:rsidRDefault="002F48C7" w:rsidP="002F48C7">
      <w:r>
        <w:t>умеренный крахмал (25%),</w:t>
      </w:r>
    </w:p>
    <w:p w:rsidR="002F48C7" w:rsidRDefault="002F48C7" w:rsidP="002F48C7">
      <w:r>
        <w:t xml:space="preserve"> не структурных углеводов не более 40%,</w:t>
      </w:r>
    </w:p>
    <w:p w:rsidR="002F48C7" w:rsidRDefault="002F48C7" w:rsidP="002F48C7">
      <w:r>
        <w:t xml:space="preserve">должен быть обеспечен адекватный размер частиц корма. </w:t>
      </w:r>
    </w:p>
    <w:p w:rsidR="002F48C7" w:rsidRDefault="002F48C7" w:rsidP="002F48C7"/>
    <w:p w:rsidR="002F48C7" w:rsidRDefault="002F48C7" w:rsidP="002F48C7">
      <w:r>
        <w:t>Резюме.</w:t>
      </w:r>
    </w:p>
    <w:p w:rsidR="002F48C7" w:rsidRDefault="002F48C7" w:rsidP="002F48C7">
      <w:r>
        <w:t>Углеводные фракции и их взаимодействия должны быть тщательно сформулированы в рационах молочных коров. Кормление дополнительным сахаром, независимо от источника, от 2% до 5% от сухого вещества  рациона  может привести к повышению эффективности корма и продуктивности животных. Стоимость добавления сахара в рационе должно контролироваться, учитывая, что стоимость энергии из сахара может быть выше, чем от источников крахмала, но реакция  животных может компенсировать дополнительные затраты»</w:t>
      </w:r>
    </w:p>
    <w:p w:rsidR="00F45C65" w:rsidRDefault="00F45C65" w:rsidP="002F48C7">
      <w:bookmarkStart w:id="0" w:name="_GoBack"/>
      <w:bookmarkEnd w:id="0"/>
    </w:p>
    <w:p w:rsidR="00DC0976" w:rsidRPr="00B9329C" w:rsidRDefault="00F45C65">
      <w:hyperlink r:id="rId5" w:history="1">
        <w:r>
          <w:rPr>
            <w:rStyle w:val="a3"/>
          </w:rPr>
          <w:t>https://www.agweb.com/article/sugar_in_diets_for_lactating_dairy_cows</w:t>
        </w:r>
      </w:hyperlink>
    </w:p>
    <w:sectPr w:rsidR="00DC0976" w:rsidRPr="00B9329C" w:rsidSect="00A0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819"/>
    <w:rsid w:val="00016819"/>
    <w:rsid w:val="002860D8"/>
    <w:rsid w:val="002F48C7"/>
    <w:rsid w:val="004B0812"/>
    <w:rsid w:val="00523B4B"/>
    <w:rsid w:val="00642F27"/>
    <w:rsid w:val="008A5FC7"/>
    <w:rsid w:val="00A07554"/>
    <w:rsid w:val="00AC3147"/>
    <w:rsid w:val="00B9329C"/>
    <w:rsid w:val="00C615BF"/>
    <w:rsid w:val="00DC0976"/>
    <w:rsid w:val="00F4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8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web.com/article/sugar_in_diets_for_lactating_dairy_co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775</cp:lastModifiedBy>
  <cp:revision>3</cp:revision>
  <dcterms:created xsi:type="dcterms:W3CDTF">2015-05-05T03:08:00Z</dcterms:created>
  <dcterms:modified xsi:type="dcterms:W3CDTF">2020-01-07T11:01:00Z</dcterms:modified>
</cp:coreProperties>
</file>