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8F" w:rsidRPr="00EE5C8F" w:rsidRDefault="00EE5C8F" w:rsidP="00EE5C8F">
      <w:pPr>
        <w:tabs>
          <w:tab w:val="left" w:pos="1038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E5C8F" w:rsidRPr="00EE5C8F" w:rsidRDefault="00EE5C8F" w:rsidP="00EE5C8F">
      <w:pPr>
        <w:tabs>
          <w:tab w:val="left" w:pos="1038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к муниципальному контракту от «____»____________2018 г. №______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8F" w:rsidRPr="00EE5C8F" w:rsidRDefault="00EE5C8F" w:rsidP="00EE5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высадке рассады, прополке, поливу и уборке цветников и  клумб </w:t>
      </w:r>
      <w:r w:rsidRPr="00EE5C8F">
        <w:rPr>
          <w:rFonts w:ascii="Times New Roman" w:hAnsi="Times New Roman" w:cs="Times New Roman"/>
          <w:b/>
          <w:bCs/>
          <w:sz w:val="24"/>
          <w:szCs w:val="24"/>
        </w:rPr>
        <w:t>в городе Ярцево Смоленской области</w:t>
      </w:r>
    </w:p>
    <w:p w:rsidR="00EE5C8F" w:rsidRPr="00EE5C8F" w:rsidRDefault="00EE5C8F" w:rsidP="00EE5C8F">
      <w:pPr>
        <w:autoSpaceDE w:val="0"/>
        <w:autoSpaceDN w:val="0"/>
        <w:adjustRightInd w:val="0"/>
        <w:ind w:left="-142" w:firstLine="568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E5C8F" w:rsidRPr="00EE5C8F" w:rsidRDefault="00EE5C8F" w:rsidP="00EE5C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C8F">
        <w:rPr>
          <w:rFonts w:ascii="Times New Roman" w:hAnsi="Times New Roman" w:cs="Times New Roman"/>
          <w:b/>
          <w:bCs/>
          <w:sz w:val="24"/>
          <w:szCs w:val="24"/>
        </w:rPr>
        <w:t>1. Наименование заказчика</w:t>
      </w:r>
      <w:r w:rsidRPr="00EE5C8F">
        <w:rPr>
          <w:rFonts w:ascii="Times New Roman" w:hAnsi="Times New Roman" w:cs="Times New Roman"/>
          <w:bCs/>
          <w:sz w:val="24"/>
          <w:szCs w:val="24"/>
        </w:rPr>
        <w:t>: Администрация муниципального образования «</w:t>
      </w:r>
      <w:proofErr w:type="spellStart"/>
      <w:r w:rsidRPr="00EE5C8F">
        <w:rPr>
          <w:rFonts w:ascii="Times New Roman" w:hAnsi="Times New Roman" w:cs="Times New Roman"/>
          <w:bCs/>
          <w:sz w:val="24"/>
          <w:szCs w:val="24"/>
        </w:rPr>
        <w:t>Ярцевский</w:t>
      </w:r>
      <w:proofErr w:type="spellEnd"/>
      <w:r w:rsidRPr="00EE5C8F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C8F">
        <w:rPr>
          <w:rFonts w:ascii="Times New Roman" w:hAnsi="Times New Roman" w:cs="Times New Roman"/>
          <w:b/>
          <w:bCs/>
          <w:sz w:val="24"/>
          <w:szCs w:val="24"/>
        </w:rPr>
        <w:t>2. Адрес заказчика: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215 800 Смоленская область, </w:t>
      </w:r>
      <w:proofErr w:type="gramStart"/>
      <w:r w:rsidRPr="00EE5C8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EE5C8F">
        <w:rPr>
          <w:rFonts w:ascii="Times New Roman" w:hAnsi="Times New Roman" w:cs="Times New Roman"/>
          <w:bCs/>
          <w:sz w:val="24"/>
          <w:szCs w:val="24"/>
        </w:rPr>
        <w:t>. Ярцево, ул. Гагарина, д.9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Cs/>
          <w:iCs/>
          <w:sz w:val="24"/>
          <w:szCs w:val="24"/>
        </w:rPr>
        <w:t xml:space="preserve">адрес местонахождения: </w:t>
      </w:r>
      <w:r w:rsidRPr="00EE5C8F">
        <w:rPr>
          <w:rFonts w:ascii="Times New Roman" w:hAnsi="Times New Roman" w:cs="Times New Roman"/>
          <w:bCs/>
          <w:sz w:val="24"/>
          <w:szCs w:val="24"/>
        </w:rPr>
        <w:t xml:space="preserve">215 800 Смоленская область, </w:t>
      </w:r>
      <w:proofErr w:type="gramStart"/>
      <w:r w:rsidRPr="00EE5C8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EE5C8F">
        <w:rPr>
          <w:rFonts w:ascii="Times New Roman" w:hAnsi="Times New Roman" w:cs="Times New Roman"/>
          <w:bCs/>
          <w:sz w:val="24"/>
          <w:szCs w:val="24"/>
        </w:rPr>
        <w:t>. Ярцево, ул. Гагарина, д.9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 xml:space="preserve">3. Предмет закупки: </w:t>
      </w:r>
      <w:r w:rsidRPr="00EE5C8F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высадке рассады, прополке, поливу и уборке цветников и клумб </w:t>
      </w:r>
      <w:r w:rsidRPr="00EE5C8F">
        <w:rPr>
          <w:rFonts w:ascii="Times New Roman" w:hAnsi="Times New Roman" w:cs="Times New Roman"/>
          <w:b/>
          <w:bCs/>
          <w:sz w:val="24"/>
          <w:szCs w:val="24"/>
        </w:rPr>
        <w:t>в городе Ярцево Смоленской области</w:t>
      </w:r>
    </w:p>
    <w:p w:rsidR="00EE5C8F" w:rsidRPr="00EE5C8F" w:rsidRDefault="00EE5C8F" w:rsidP="00EE5C8F">
      <w:pPr>
        <w:tabs>
          <w:tab w:val="left" w:pos="600"/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b/>
          <w:color w:val="000000"/>
          <w:sz w:val="24"/>
          <w:szCs w:val="24"/>
        </w:rPr>
        <w:t>4. Источник финансирования:</w:t>
      </w:r>
      <w:r w:rsidRPr="00EE5C8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бюджета муниципального образования </w:t>
      </w:r>
      <w:proofErr w:type="spellStart"/>
      <w:r w:rsidRPr="00EE5C8F">
        <w:rPr>
          <w:rFonts w:ascii="Times New Roman" w:hAnsi="Times New Roman" w:cs="Times New Roman"/>
          <w:color w:val="000000"/>
          <w:sz w:val="24"/>
          <w:szCs w:val="24"/>
        </w:rPr>
        <w:t>Ярцевское</w:t>
      </w:r>
      <w:proofErr w:type="spellEnd"/>
      <w:r w:rsidRPr="00EE5C8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</w:t>
      </w:r>
      <w:proofErr w:type="spellStart"/>
      <w:r w:rsidRPr="00EE5C8F">
        <w:rPr>
          <w:rFonts w:ascii="Times New Roman" w:hAnsi="Times New Roman" w:cs="Times New Roman"/>
          <w:color w:val="000000"/>
          <w:sz w:val="24"/>
          <w:szCs w:val="24"/>
        </w:rPr>
        <w:t>Ярцевского</w:t>
      </w:r>
      <w:proofErr w:type="spellEnd"/>
      <w:r w:rsidRPr="00EE5C8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Место оказания услуг: Смоленская область, </w:t>
      </w:r>
      <w:proofErr w:type="gramStart"/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Ярцево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Сроки оказания услуг: 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C8F">
        <w:rPr>
          <w:rFonts w:ascii="Times New Roman" w:hAnsi="Times New Roman" w:cs="Times New Roman"/>
          <w:bCs/>
          <w:sz w:val="24"/>
          <w:szCs w:val="24"/>
        </w:rPr>
        <w:t xml:space="preserve">- разбивка клумб и посадка цветов – в течение 10 (десяти) календарных дней с момента заключения контракта;  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Cs/>
          <w:sz w:val="24"/>
          <w:szCs w:val="24"/>
        </w:rPr>
        <w:t xml:space="preserve">- уход за цветами – с момента посадки </w:t>
      </w:r>
      <w:r w:rsidRPr="00EE5C8F">
        <w:rPr>
          <w:rFonts w:ascii="Times New Roman" w:hAnsi="Times New Roman" w:cs="Times New Roman"/>
          <w:sz w:val="24"/>
          <w:szCs w:val="24"/>
        </w:rPr>
        <w:t xml:space="preserve"> по 10 октября 2018 года. 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 xml:space="preserve">борка клумб с 10 октября до 31 октября 2018 года. 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EE5C8F">
        <w:rPr>
          <w:rFonts w:ascii="Times New Roman" w:hAnsi="Times New Roman" w:cs="Times New Roman"/>
          <w:b/>
          <w:sz w:val="24"/>
          <w:szCs w:val="24"/>
        </w:rPr>
        <w:t>Структура цены контракта</w:t>
      </w:r>
      <w:r w:rsidRPr="00EE5C8F">
        <w:rPr>
          <w:rFonts w:ascii="Times New Roman" w:hAnsi="Times New Roman" w:cs="Times New Roman"/>
          <w:sz w:val="24"/>
          <w:szCs w:val="24"/>
        </w:rPr>
        <w:t>: начальная (максимальная) цена муниципального контракта указана с учетом всех расходов, связанных с оказанием услуг по контракту, в том числе затрат на приобретение необходимых материалов,  эксплуатацию техники и оборудования, выполнение погрузо-разгрузочных работ,  расходов на перевозку, страхование,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8. Ограничение участия в определении поставщика (подрядчика, исполнителя):</w:t>
      </w:r>
      <w:r w:rsidRPr="00EE5C8F">
        <w:rPr>
          <w:rFonts w:ascii="Times New Roman" w:hAnsi="Times New Roman" w:cs="Times New Roman"/>
          <w:sz w:val="24"/>
          <w:szCs w:val="24"/>
        </w:rPr>
        <w:t xml:space="preserve"> в соответствии со статьей 30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 участниками закупки являются только субъекты малого предпринимательства, социально ориентированные некоммерческие организации.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Форма, сроки и порядок оплаты: </w:t>
      </w:r>
      <w:r w:rsidRPr="00EE5C8F">
        <w:rPr>
          <w:rFonts w:ascii="Times New Roman" w:hAnsi="Times New Roman" w:cs="Times New Roman"/>
          <w:sz w:val="24"/>
          <w:szCs w:val="24"/>
        </w:rPr>
        <w:t xml:space="preserve">Оплата выполненных по настоящему Контракту услуг осуществляется Заказчиком по факту их выполнения в течение 15 (пятнадцати) рабочих дней с даты предоставления Исполнителем утвержденных Заказчиком акта о приемке оказанных услуг комиссией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Заказчика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>вансирование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10. Объем услуг: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10.1.</w:t>
      </w:r>
      <w:r w:rsidRPr="00EE5C8F">
        <w:rPr>
          <w:rFonts w:ascii="Times New Roman" w:hAnsi="Times New Roman" w:cs="Times New Roman"/>
          <w:sz w:val="24"/>
          <w:szCs w:val="24"/>
        </w:rPr>
        <w:t>Общая п</w:t>
      </w:r>
      <w:r w:rsidRPr="00EE5C8F">
        <w:rPr>
          <w:rFonts w:ascii="Times New Roman" w:hAnsi="Times New Roman" w:cs="Times New Roman"/>
          <w:sz w:val="24"/>
          <w:szCs w:val="24"/>
          <w:lang w:bidi="en-US"/>
        </w:rPr>
        <w:t>лощадь клумб  –</w:t>
      </w:r>
      <w:r w:rsidRPr="00EE5C8F">
        <w:rPr>
          <w:rFonts w:ascii="Times New Roman" w:hAnsi="Times New Roman" w:cs="Times New Roman"/>
          <w:sz w:val="24"/>
          <w:szCs w:val="24"/>
        </w:rPr>
        <w:t>472 м</w:t>
      </w:r>
      <w:proofErr w:type="gramStart"/>
      <w:r w:rsidRPr="00EE5C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E5C8F" w:rsidRPr="00EE5C8F" w:rsidRDefault="00EE5C8F" w:rsidP="00794A38">
      <w:pPr>
        <w:pStyle w:val="Style12"/>
        <w:widowControl/>
        <w:spacing w:line="274" w:lineRule="exact"/>
        <w:ind w:firstLine="0"/>
        <w:rPr>
          <w:rStyle w:val="FontStyle20"/>
          <w:rFonts w:ascii="Times New Roman" w:hAnsi="Times New Roman" w:cs="Times New Roman"/>
          <w:b w:val="0"/>
        </w:rPr>
      </w:pPr>
      <w:r w:rsidRPr="00EE5C8F">
        <w:rPr>
          <w:rFonts w:ascii="Times New Roman" w:hAnsi="Times New Roman" w:cs="Times New Roman"/>
          <w:b/>
          <w:bCs/>
        </w:rPr>
        <w:t>10.2.–</w:t>
      </w:r>
      <w:r w:rsidRPr="00EE5C8F">
        <w:rPr>
          <w:rStyle w:val="FontStyle20"/>
          <w:rFonts w:ascii="Times New Roman" w:hAnsi="Times New Roman" w:cs="Times New Roman"/>
          <w:b w:val="0"/>
        </w:rPr>
        <w:t>Плотность цветов, декоративных растений на клумбах не менее 15 шт. на 1 м</w:t>
      </w:r>
      <w:proofErr w:type="gramStart"/>
      <w:r w:rsidRPr="00EE5C8F">
        <w:rPr>
          <w:rStyle w:val="FontStyle20"/>
          <w:rFonts w:ascii="Times New Roman" w:hAnsi="Times New Roman" w:cs="Times New Roman"/>
          <w:b w:val="0"/>
          <w:vertAlign w:val="superscript"/>
        </w:rPr>
        <w:t>2</w:t>
      </w:r>
      <w:proofErr w:type="gramEnd"/>
      <w:r w:rsidRPr="00EE5C8F">
        <w:rPr>
          <w:rStyle w:val="FontStyle20"/>
          <w:rFonts w:ascii="Times New Roman" w:hAnsi="Times New Roman" w:cs="Times New Roman"/>
          <w:b w:val="0"/>
        </w:rPr>
        <w:t>.</w:t>
      </w:r>
    </w:p>
    <w:p w:rsidR="00EE5C8F" w:rsidRPr="00EE5C8F" w:rsidRDefault="00EE5C8F" w:rsidP="00EE5C8F">
      <w:pPr>
        <w:pStyle w:val="Style12"/>
        <w:widowControl/>
        <w:spacing w:line="274" w:lineRule="exact"/>
        <w:ind w:firstLine="0"/>
        <w:rPr>
          <w:rStyle w:val="FontStyle20"/>
          <w:rFonts w:ascii="Times New Roman" w:hAnsi="Times New Roman" w:cs="Times New Roman"/>
        </w:rPr>
      </w:pPr>
    </w:p>
    <w:p w:rsidR="00EE5C8F" w:rsidRPr="00EE5C8F" w:rsidRDefault="00EE5C8F" w:rsidP="00EE5C8F">
      <w:pPr>
        <w:pStyle w:val="Style12"/>
        <w:widowControl/>
        <w:spacing w:line="274" w:lineRule="exact"/>
        <w:ind w:firstLine="0"/>
        <w:rPr>
          <w:rStyle w:val="FontStyle20"/>
          <w:rFonts w:ascii="Times New Roman" w:hAnsi="Times New Roman" w:cs="Times New Roman"/>
        </w:rPr>
      </w:pP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5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C8F">
        <w:rPr>
          <w:rFonts w:ascii="Times New Roman" w:hAnsi="Times New Roman" w:cs="Times New Roman"/>
          <w:bCs/>
          <w:sz w:val="24"/>
          <w:szCs w:val="24"/>
        </w:rPr>
        <w:t>Адреса цветников и клумб</w:t>
      </w: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29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8802"/>
      </w:tblGrid>
      <w:tr w:rsidR="00EE5C8F" w:rsidRPr="00EE5C8F" w:rsidTr="00FD27BE"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3"/>
              <w:widowControl/>
              <w:jc w:val="center"/>
              <w:rPr>
                <w:rStyle w:val="FontStyle18"/>
                <w:b w:val="0"/>
                <w:bCs w:val="0"/>
                <w:i/>
                <w:iCs/>
              </w:rPr>
            </w:pPr>
            <w:r w:rsidRPr="00EE5C8F">
              <w:rPr>
                <w:rStyle w:val="FontStyle18"/>
                <w:b w:val="0"/>
                <w:bCs w:val="0"/>
              </w:rPr>
              <w:t>№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5"/>
              <w:widowControl/>
              <w:spacing w:line="240" w:lineRule="auto"/>
              <w:rPr>
                <w:rStyle w:val="FontStyle19"/>
                <w:bCs/>
                <w:i/>
                <w:iCs/>
              </w:rPr>
            </w:pPr>
            <w:r w:rsidRPr="00EE5C8F">
              <w:rPr>
                <w:rStyle w:val="FontStyle19"/>
                <w:bCs/>
              </w:rPr>
              <w:t>Название улиц</w:t>
            </w:r>
          </w:p>
        </w:tc>
      </w:tr>
      <w:tr w:rsidR="00EE5C8F" w:rsidRPr="00EE5C8F" w:rsidTr="00FD27BE">
        <w:trPr>
          <w:trHeight w:val="663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both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ул. Гагарина, 9 здание Администрации: две клумбы  и две узкие рабатки </w:t>
            </w:r>
          </w:p>
        </w:tc>
      </w:tr>
      <w:tr w:rsidR="00EE5C8F" w:rsidRPr="00EE5C8F" w:rsidTr="00FD27BE">
        <w:trPr>
          <w:trHeight w:val="701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Городской сквер у памятника танку Т-34: три клумбы  и 20 узких рабаток </w:t>
            </w:r>
          </w:p>
        </w:tc>
      </w:tr>
      <w:tr w:rsidR="00EE5C8F" w:rsidRPr="00EE5C8F" w:rsidTr="00FD27BE">
        <w:trPr>
          <w:trHeight w:val="554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ул. Халтурина (кольцевая)</w:t>
            </w:r>
          </w:p>
        </w:tc>
      </w:tr>
      <w:tr w:rsidR="00EE5C8F" w:rsidRPr="00EE5C8F" w:rsidTr="00FD27BE">
        <w:trPr>
          <w:trHeight w:val="385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Памятник погибшим воинам на р. </w:t>
            </w:r>
            <w:proofErr w:type="spellStart"/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Вопь</w:t>
            </w:r>
            <w:proofErr w:type="spellEnd"/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: три квадратные клумбы  и прямоугольная клумба </w:t>
            </w:r>
          </w:p>
        </w:tc>
      </w:tr>
      <w:tr w:rsidR="00EE5C8F" w:rsidRPr="00EE5C8F" w:rsidTr="00FD27BE">
        <w:trPr>
          <w:trHeight w:val="695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Аллея по ул. Советская (Напротив бюста К.К. Рокоссовскому): две прямоугольные клумбы </w:t>
            </w:r>
          </w:p>
        </w:tc>
      </w:tr>
      <w:tr w:rsidR="00EE5C8F" w:rsidRPr="00EE5C8F" w:rsidTr="00FD27BE">
        <w:trPr>
          <w:trHeight w:val="695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Ул</w:t>
            </w:r>
            <w:proofErr w:type="gramStart"/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.С</w:t>
            </w:r>
            <w:proofErr w:type="gramEnd"/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оветская остановка «Почтамт» : Подвесные вазоны для цветов </w:t>
            </w:r>
          </w:p>
        </w:tc>
      </w:tr>
      <w:tr w:rsidR="00EE5C8F" w:rsidRPr="00EE5C8F" w:rsidTr="00FD27BE">
        <w:trPr>
          <w:trHeight w:val="563"/>
        </w:trPr>
        <w:tc>
          <w:tcPr>
            <w:tcW w:w="490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802" w:type="dxa"/>
            <w:vAlign w:val="center"/>
          </w:tcPr>
          <w:p w:rsidR="00EE5C8F" w:rsidRPr="00EE5C8F" w:rsidRDefault="00EE5C8F" w:rsidP="00FD27BE">
            <w:pPr>
              <w:pStyle w:val="Style8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EE5C8F">
              <w:rPr>
                <w:rStyle w:val="FontStyle20"/>
                <w:rFonts w:ascii="Times New Roman" w:hAnsi="Times New Roman" w:cs="Times New Roman"/>
                <w:b w:val="0"/>
              </w:rPr>
              <w:t xml:space="preserve">ул. Гагарина , 13 здание мировых судей: две прямоугольные клумбы </w:t>
            </w:r>
          </w:p>
        </w:tc>
      </w:tr>
    </w:tbl>
    <w:p w:rsidR="00EE5C8F" w:rsidRPr="00EE5C8F" w:rsidRDefault="00EE5C8F" w:rsidP="00EE5C8F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10.3.</w:t>
      </w:r>
      <w:r w:rsidRPr="00EE5C8F">
        <w:rPr>
          <w:rFonts w:ascii="Times New Roman" w:hAnsi="Times New Roman" w:cs="Times New Roman"/>
          <w:sz w:val="24"/>
          <w:szCs w:val="24"/>
        </w:rPr>
        <w:t xml:space="preserve"> Состав услуг: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планировка и перекопка основания цветника; 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разравнивание растительной земли; 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нанесение рисунка (рисунок предварительно согласовывается с заказчиком); 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 поверхность должна быть тщательно спланирована;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 поставка и высадка цветущей рассады различных сортов (по согласованию с «Заказчиком»)  на клумбы, цветники, цветочницы бетонные и в вазоны по согласованному  графику и схемой посадки – не менее 15 штук на 1 м², по адресам, приведенным выше.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color w:val="000000"/>
          <w:sz w:val="24"/>
          <w:szCs w:val="24"/>
        </w:rPr>
        <w:t>- прополка клумб по мере необходимости, но не реже одного раза в 14 календарных дней;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 полив.</w:t>
      </w:r>
      <w:r w:rsidRPr="00EE5C8F">
        <w:rPr>
          <w:rFonts w:ascii="Times New Roman" w:hAnsi="Times New Roman" w:cs="Times New Roman"/>
          <w:color w:val="000000"/>
          <w:sz w:val="24"/>
          <w:szCs w:val="24"/>
        </w:rPr>
        <w:t xml:space="preserve"> Полив клумб должен обеспечивать увлажнение земли на глубину </w:t>
      </w:r>
      <w:proofErr w:type="spellStart"/>
      <w:r w:rsidRPr="00EE5C8F">
        <w:rPr>
          <w:rFonts w:ascii="Times New Roman" w:hAnsi="Times New Roman" w:cs="Times New Roman"/>
          <w:color w:val="000000"/>
          <w:sz w:val="24"/>
          <w:szCs w:val="24"/>
        </w:rPr>
        <w:t>залегаемых</w:t>
      </w:r>
      <w:proofErr w:type="spellEnd"/>
      <w:r w:rsidRPr="00EE5C8F">
        <w:rPr>
          <w:rFonts w:ascii="Times New Roman" w:hAnsi="Times New Roman" w:cs="Times New Roman"/>
          <w:color w:val="000000"/>
          <w:sz w:val="24"/>
          <w:szCs w:val="24"/>
        </w:rPr>
        <w:t xml:space="preserve"> корней. Кратность поливов определяется исходя из состояния растений и сухости почвы и погодных условий, но не менее одного раза в 7 календарных дней;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color w:val="000000"/>
          <w:sz w:val="24"/>
          <w:szCs w:val="24"/>
        </w:rPr>
        <w:t>- уборка засохших цветов в осенний период с последующей транспортировкой мусора.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11. Требования к характеристикам рассады цветочных культур однолетних: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ГОСТ28852-90 «Рассада цветочных культур. Технические условия». </w:t>
      </w:r>
    </w:p>
    <w:p w:rsidR="00EE5C8F" w:rsidRPr="00EE5C8F" w:rsidRDefault="00EE5C8F" w:rsidP="00EE5C8F">
      <w:pPr>
        <w:autoSpaceDE w:val="0"/>
        <w:autoSpaceDN w:val="0"/>
        <w:adjustRightInd w:val="0"/>
        <w:ind w:left="-142" w:right="-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Рассада цветочных культур должна быть здоровой, свежей, чистой, равномерно облиственной. Форма растений, окраска побегов и листьев - характерные для данного вида и сорта. На растениях не допускается наличие вредителей, болезней, механических повреждений. </w:t>
      </w:r>
    </w:p>
    <w:p w:rsidR="00EE5C8F" w:rsidRPr="00EE5C8F" w:rsidRDefault="00EE5C8F" w:rsidP="00EE5C8F">
      <w:pPr>
        <w:autoSpaceDE w:val="0"/>
        <w:autoSpaceDN w:val="0"/>
        <w:adjustRightInd w:val="0"/>
        <w:ind w:left="-142" w:right="-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Рассада цветочных культур должна быть с комом земли для максимального сохранения корневой системы, уложена в пикировочные ящики или другую тару в условиях, исключающих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подсыхание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корней и увядание листьев.</w:t>
      </w:r>
    </w:p>
    <w:p w:rsidR="00EE5C8F" w:rsidRPr="00EE5C8F" w:rsidRDefault="00EE5C8F" w:rsidP="00EE5C8F">
      <w:pPr>
        <w:autoSpaceDE w:val="0"/>
        <w:autoSpaceDN w:val="0"/>
        <w:adjustRightInd w:val="0"/>
        <w:ind w:left="-142" w:right="-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Цветочная рассада должна быть хорошо окоренившейся и симметрично развитой, не должна быть вытянутой и переплетенной между собой. </w:t>
      </w:r>
    </w:p>
    <w:p w:rsidR="00EE5C8F" w:rsidRPr="00EE5C8F" w:rsidRDefault="00EE5C8F" w:rsidP="00EE5C8F">
      <w:pPr>
        <w:autoSpaceDE w:val="0"/>
        <w:autoSpaceDN w:val="0"/>
        <w:adjustRightInd w:val="0"/>
        <w:ind w:left="-142" w:right="-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Style w:val="FontStyle20"/>
          <w:rFonts w:ascii="Times New Roman" w:hAnsi="Times New Roman" w:cs="Times New Roman"/>
          <w:b w:val="0"/>
          <w:sz w:val="24"/>
          <w:szCs w:val="24"/>
        </w:rPr>
        <w:t>При устройстве цветников использовать цветочную рассаду районированных сортов, устойчивых к неблагоприятным условиям городской среды (повышенной температуре воздуха, загазованности),</w:t>
      </w:r>
      <w:r w:rsidRPr="00EE5C8F">
        <w:rPr>
          <w:rFonts w:ascii="Times New Roman" w:hAnsi="Times New Roman" w:cs="Times New Roman"/>
          <w:b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 xml:space="preserve">соответствующего товарного вида в стадии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и частичного цветения.</w:t>
      </w:r>
    </w:p>
    <w:p w:rsidR="00EE5C8F" w:rsidRPr="00EE5C8F" w:rsidRDefault="00EE5C8F" w:rsidP="00EE5C8F">
      <w:pPr>
        <w:autoSpaceDE w:val="0"/>
        <w:autoSpaceDN w:val="0"/>
        <w:adjustRightInd w:val="0"/>
        <w:ind w:left="-142" w:right="-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Style w:val="FontStyle20"/>
          <w:rFonts w:ascii="Times New Roman" w:hAnsi="Times New Roman" w:cs="Times New Roman"/>
          <w:b w:val="0"/>
          <w:sz w:val="24"/>
          <w:szCs w:val="24"/>
        </w:rPr>
        <w:t>Используются растения с обильным и продолжительным цветением в течение всего сезона.</w:t>
      </w:r>
    </w:p>
    <w:p w:rsidR="00EE5C8F" w:rsidRPr="00EE5C8F" w:rsidRDefault="00EE5C8F" w:rsidP="00EE5C8F">
      <w:pPr>
        <w:autoSpaceDE w:val="0"/>
        <w:autoSpaceDN w:val="0"/>
        <w:adjustRightInd w:val="0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EE5C8F" w:rsidRPr="00EE5C8F" w:rsidRDefault="00EE5C8F" w:rsidP="00EE5C8F">
      <w:pPr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12. Требования к оказанию услуг</w:t>
      </w:r>
      <w:r w:rsidRPr="00EE5C8F">
        <w:rPr>
          <w:rFonts w:ascii="Times New Roman" w:hAnsi="Times New Roman" w:cs="Times New Roman"/>
          <w:sz w:val="24"/>
          <w:szCs w:val="24"/>
        </w:rPr>
        <w:t>: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12.1. Исполнитель обязан согласовать с заказчиком график и схему высадки рассады по адресам и соответствующему ассортименту. </w:t>
      </w:r>
    </w:p>
    <w:p w:rsidR="00EE5C8F" w:rsidRPr="00EE5C8F" w:rsidRDefault="00EE5C8F" w:rsidP="00EE5C8F">
      <w:pPr>
        <w:shd w:val="clear" w:color="auto" w:fill="FFFFFF"/>
        <w:spacing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pacing w:val="-2"/>
          <w:sz w:val="24"/>
          <w:szCs w:val="24"/>
        </w:rPr>
        <w:t xml:space="preserve">12.2. При прополке и рыхлении должно быть </w:t>
      </w:r>
      <w:r w:rsidRPr="00EE5C8F">
        <w:rPr>
          <w:rFonts w:ascii="Times New Roman" w:hAnsi="Times New Roman" w:cs="Times New Roman"/>
          <w:sz w:val="24"/>
          <w:szCs w:val="24"/>
        </w:rPr>
        <w:t>достигнуто разрушение корки, отсутствие корней и корневищ сорных растений.</w:t>
      </w:r>
    </w:p>
    <w:p w:rsidR="00EE5C8F" w:rsidRPr="00EE5C8F" w:rsidRDefault="00EE5C8F" w:rsidP="00EE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12.3. При поливе должны соблюдаться </w:t>
      </w:r>
      <w:r w:rsidRPr="00EE5C8F">
        <w:rPr>
          <w:rFonts w:ascii="Times New Roman" w:hAnsi="Times New Roman" w:cs="Times New Roman"/>
          <w:spacing w:val="-2"/>
          <w:sz w:val="24"/>
          <w:szCs w:val="24"/>
        </w:rPr>
        <w:t xml:space="preserve">нормы и сроки полива. Не допускается </w:t>
      </w:r>
      <w:r w:rsidRPr="00EE5C8F">
        <w:rPr>
          <w:rFonts w:ascii="Times New Roman" w:hAnsi="Times New Roman" w:cs="Times New Roman"/>
          <w:spacing w:val="-1"/>
          <w:sz w:val="24"/>
          <w:szCs w:val="24"/>
        </w:rPr>
        <w:t>пересыхание почвы.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12.4. Рассада цветов должна содержаться до посадки в затененных местах и в увлажненном состоянии. </w:t>
      </w:r>
    </w:p>
    <w:p w:rsidR="00EE5C8F" w:rsidRPr="00EE5C8F" w:rsidRDefault="00EE5C8F" w:rsidP="00EE5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12.5. Высадка цветов должна производиться утром или к концу дня. В пасмурную погоду высадка цветов может производиться в течение всего дня. Цветы должны высаживаться во влажную землю. Сжатие и заворот корней цветов при посадке не допускаются. После первых трех поливок почва цветника должна быть присыпана просеянным перегноем или торфом (мульчирование).</w:t>
      </w:r>
    </w:p>
    <w:p w:rsidR="00EE5C8F" w:rsidRPr="00EE5C8F" w:rsidRDefault="00EE5C8F" w:rsidP="00EE5C8F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12.6. Исполнитель обязан обеспечить содержание и уборку  прилегающей территории. Не допускается загрязнение прилегающей территории засохшими растениями, сорняками и прочим мусором, который образуется в процессе оказания услуг.</w:t>
      </w:r>
    </w:p>
    <w:p w:rsidR="00EE5C8F" w:rsidRPr="00EE5C8F" w:rsidRDefault="00EE5C8F" w:rsidP="00EE5C8F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12.7. Услуги должны производиться с использованием качественных материалов. Все используемые материалы и оборудование, используемые в ходе оказания услуг, приобретаются за счет исполнителя. </w:t>
      </w:r>
    </w:p>
    <w:p w:rsidR="00EE5C8F" w:rsidRPr="00EE5C8F" w:rsidRDefault="00EE5C8F" w:rsidP="00EE5C8F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12.8. При оказании услуги исполнитель обязан соблюдать требования экологической безопасности  и охраны здоровья населения, законодательных и нормативных правовых актов Российской Федерации, а также предписания надзорных органов.</w:t>
      </w:r>
    </w:p>
    <w:p w:rsidR="00EE5C8F" w:rsidRPr="00EE5C8F" w:rsidRDefault="00EE5C8F" w:rsidP="00EE5C8F">
      <w:pPr>
        <w:jc w:val="both"/>
        <w:rPr>
          <w:rFonts w:ascii="Times New Roman" w:eastAsia="FangSong" w:hAnsi="Times New Roman" w:cs="Times New Roman"/>
          <w:b/>
          <w:bCs/>
          <w:color w:val="000000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ab/>
      </w:r>
    </w:p>
    <w:p w:rsidR="00EE5C8F" w:rsidRPr="00EE5C8F" w:rsidRDefault="00EE5C8F" w:rsidP="00EE5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B08" w:rsidRPr="00EE5C8F" w:rsidRDefault="008E6B08">
      <w:pPr>
        <w:rPr>
          <w:rFonts w:ascii="Times New Roman" w:hAnsi="Times New Roman" w:cs="Times New Roman"/>
        </w:rPr>
      </w:pPr>
    </w:p>
    <w:sectPr w:rsidR="008E6B08" w:rsidRPr="00EE5C8F" w:rsidSect="001037B3">
      <w:footnotePr>
        <w:pos w:val="beneathText"/>
      </w:footnotePr>
      <w:pgSz w:w="11905" w:h="16837"/>
      <w:pgMar w:top="426" w:right="567" w:bottom="426" w:left="993" w:header="720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EE5C8F"/>
    <w:rsid w:val="00794A38"/>
    <w:rsid w:val="008E6B08"/>
    <w:rsid w:val="00EE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EE5C8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E5C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EE5C8F"/>
    <w:rPr>
      <w:rFonts w:ascii="Tahoma" w:hAnsi="Tahoma" w:cs="Tahoma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EE5C8F"/>
    <w:pPr>
      <w:widowControl w:val="0"/>
      <w:autoSpaceDE w:val="0"/>
      <w:autoSpaceDN w:val="0"/>
      <w:adjustRightInd w:val="0"/>
      <w:spacing w:after="0" w:line="275" w:lineRule="exact"/>
      <w:ind w:firstLine="226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EE5C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EE5C8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8">
    <w:name w:val="Style8"/>
    <w:basedOn w:val="a"/>
    <w:uiPriority w:val="99"/>
    <w:rsid w:val="00EE5C8F"/>
    <w:pPr>
      <w:widowControl w:val="0"/>
      <w:autoSpaceDE w:val="0"/>
      <w:autoSpaceDN w:val="0"/>
      <w:adjustRightInd w:val="0"/>
      <w:spacing w:after="0" w:line="250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Павлова</dc:creator>
  <cp:keywords/>
  <dc:description/>
  <cp:lastModifiedBy>Мария Павлова</cp:lastModifiedBy>
  <cp:revision>3</cp:revision>
  <dcterms:created xsi:type="dcterms:W3CDTF">2018-07-31T18:16:00Z</dcterms:created>
  <dcterms:modified xsi:type="dcterms:W3CDTF">2018-07-31T18:17:00Z</dcterms:modified>
</cp:coreProperties>
</file>