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3B" w:rsidRPr="00710B6C" w:rsidRDefault="00BB593B" w:rsidP="00BB593B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710B6C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Field Trial </w:t>
      </w:r>
      <w:r w:rsidRPr="00710B6C">
        <w:rPr>
          <w:rFonts w:asciiTheme="minorHAnsi" w:hAnsiTheme="minorHAnsi" w:cstheme="minorHAnsi"/>
          <w:b/>
          <w:sz w:val="22"/>
          <w:szCs w:val="22"/>
        </w:rPr>
        <w:t>Protocol</w:t>
      </w:r>
      <w:r w:rsidRPr="00710B6C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of </w:t>
      </w:r>
      <w:proofErr w:type="spellStart"/>
      <w:r w:rsidR="008E7E07">
        <w:rPr>
          <w:rFonts w:asciiTheme="minorHAnsi" w:hAnsiTheme="minorHAnsi" w:cstheme="minorHAnsi"/>
          <w:b/>
          <w:sz w:val="22"/>
          <w:szCs w:val="22"/>
          <w:lang w:eastAsia="zh-CN"/>
        </w:rPr>
        <w:t>Imazamox</w:t>
      </w:r>
      <w:proofErr w:type="spellEnd"/>
    </w:p>
    <w:p w:rsidR="00BB593B" w:rsidRPr="00710B6C" w:rsidRDefault="00BB593B" w:rsidP="00BB593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B593B" w:rsidRPr="00710B6C" w:rsidRDefault="00BB593B" w:rsidP="00BB593B">
      <w:pPr>
        <w:rPr>
          <w:rFonts w:asciiTheme="minorHAnsi" w:hAnsiTheme="minorHAnsi" w:cstheme="minorHAnsi"/>
          <w:sz w:val="22"/>
          <w:szCs w:val="22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Trial ID:</w:t>
      </w:r>
      <w:r w:rsidRPr="00710B6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10B6C">
        <w:rPr>
          <w:rFonts w:asciiTheme="minorHAnsi" w:hAnsiTheme="minorHAnsi" w:cstheme="minorHAnsi"/>
          <w:sz w:val="22"/>
          <w:szCs w:val="22"/>
        </w:rPr>
        <w:t>Sinochem</w:t>
      </w:r>
      <w:proofErr w:type="spellEnd"/>
      <w:r w:rsidR="008E7E07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proofErr w:type="spellStart"/>
      <w:r w:rsidR="008E7E07">
        <w:rPr>
          <w:rFonts w:asciiTheme="minorHAnsi" w:hAnsiTheme="minorHAnsi" w:cstheme="minorHAnsi"/>
          <w:sz w:val="22"/>
          <w:szCs w:val="22"/>
          <w:lang w:eastAsia="zh-CN"/>
        </w:rPr>
        <w:t>Imazamox</w:t>
      </w:r>
      <w:proofErr w:type="spellEnd"/>
      <w:r w:rsidRPr="00710B6C">
        <w:rPr>
          <w:rFonts w:asciiTheme="minorHAnsi" w:hAnsiTheme="minorHAnsi" w:cstheme="minorHAnsi"/>
          <w:sz w:val="22"/>
          <w:szCs w:val="22"/>
        </w:rPr>
        <w:t xml:space="preserve"> Bioequivalence  </w:t>
      </w:r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Trial Objectives:</w:t>
      </w:r>
    </w:p>
    <w:p w:rsidR="00BB593B" w:rsidRPr="00710B6C" w:rsidRDefault="00BB593B" w:rsidP="00BB593B">
      <w:pPr>
        <w:pStyle w:val="1"/>
        <w:numPr>
          <w:ilvl w:val="0"/>
          <w:numId w:val="1"/>
        </w:numPr>
        <w:ind w:left="1440" w:hanging="630"/>
        <w:rPr>
          <w:rFonts w:asciiTheme="minorHAnsi" w:hAnsiTheme="minorHAnsi" w:cstheme="minorHAnsi"/>
          <w:sz w:val="22"/>
          <w:szCs w:val="22"/>
        </w:rPr>
      </w:pPr>
      <w:r w:rsidRPr="00710B6C">
        <w:rPr>
          <w:rFonts w:asciiTheme="minorHAnsi" w:hAnsiTheme="minorHAnsi" w:cstheme="minorHAnsi"/>
          <w:sz w:val="22"/>
          <w:szCs w:val="22"/>
        </w:rPr>
        <w:t xml:space="preserve">To compare a new </w:t>
      </w:r>
      <w:proofErr w:type="spellStart"/>
      <w:r w:rsidR="008E7E07">
        <w:rPr>
          <w:rFonts w:asciiTheme="minorHAnsi" w:hAnsiTheme="minorHAnsi" w:cstheme="minorHAnsi"/>
          <w:sz w:val="22"/>
          <w:szCs w:val="22"/>
          <w:lang w:eastAsia="zh-CN"/>
        </w:rPr>
        <w:t>Imazamox</w:t>
      </w:r>
      <w:proofErr w:type="spellEnd"/>
      <w:r w:rsidRPr="00710B6C">
        <w:rPr>
          <w:rFonts w:asciiTheme="minorHAnsi" w:hAnsiTheme="minorHAnsi" w:cstheme="minorHAnsi"/>
          <w:sz w:val="22"/>
          <w:szCs w:val="22"/>
        </w:rPr>
        <w:t xml:space="preserve"> formula</w:t>
      </w:r>
      <w:r w:rsidR="00FE5681" w:rsidRPr="00710B6C">
        <w:rPr>
          <w:rFonts w:asciiTheme="minorHAnsi" w:hAnsiTheme="minorHAnsi" w:cstheme="minorHAnsi"/>
          <w:sz w:val="22"/>
          <w:szCs w:val="22"/>
        </w:rPr>
        <w:t xml:space="preserve">tion with standard </w:t>
      </w:r>
      <w:proofErr w:type="spellStart"/>
      <w:r w:rsidR="008E7E07">
        <w:rPr>
          <w:rFonts w:asciiTheme="minorHAnsi" w:hAnsiTheme="minorHAnsi" w:cstheme="minorHAnsi"/>
          <w:sz w:val="22"/>
          <w:szCs w:val="22"/>
          <w:lang w:eastAsia="zh-CN"/>
        </w:rPr>
        <w:t>Imazamox</w:t>
      </w:r>
      <w:proofErr w:type="spellEnd"/>
      <w:r w:rsidR="00FE5681" w:rsidRPr="00710B6C">
        <w:rPr>
          <w:rFonts w:asciiTheme="minorHAnsi" w:hAnsiTheme="minorHAnsi" w:cstheme="minorHAnsi"/>
          <w:sz w:val="22"/>
          <w:szCs w:val="22"/>
          <w:lang w:eastAsia="zh-CN"/>
        </w:rPr>
        <w:t xml:space="preserve"> herbicide</w:t>
      </w:r>
      <w:proofErr w:type="gramStart"/>
      <w:r w:rsidRPr="00710B6C">
        <w:rPr>
          <w:rFonts w:asciiTheme="minorHAnsi" w:hAnsiTheme="minorHAnsi" w:cstheme="minorHAnsi"/>
          <w:sz w:val="22"/>
          <w:szCs w:val="22"/>
        </w:rPr>
        <w:t>,  when</w:t>
      </w:r>
      <w:proofErr w:type="gramEnd"/>
      <w:r w:rsidRPr="00710B6C">
        <w:rPr>
          <w:rFonts w:asciiTheme="minorHAnsi" w:hAnsiTheme="minorHAnsi" w:cstheme="minorHAnsi"/>
          <w:sz w:val="22"/>
          <w:szCs w:val="22"/>
        </w:rPr>
        <w:t xml:space="preserve"> applied for the control </w:t>
      </w:r>
      <w:r w:rsidR="00FE5681" w:rsidRPr="00710B6C">
        <w:rPr>
          <w:rFonts w:asciiTheme="minorHAnsi" w:hAnsiTheme="minorHAnsi" w:cstheme="minorHAnsi"/>
          <w:sz w:val="22"/>
          <w:szCs w:val="22"/>
          <w:lang w:eastAsia="zh-CN"/>
        </w:rPr>
        <w:t>of grass</w:t>
      </w:r>
      <w:r w:rsidR="00DB3E39">
        <w:rPr>
          <w:rFonts w:asciiTheme="minorHAnsi" w:hAnsiTheme="minorHAnsi" w:cstheme="minorHAnsi" w:hint="eastAsia"/>
          <w:sz w:val="22"/>
          <w:szCs w:val="22"/>
          <w:lang w:eastAsia="zh-CN"/>
        </w:rPr>
        <w:t>y</w:t>
      </w:r>
      <w:r w:rsidR="00FE5681" w:rsidRPr="00710B6C">
        <w:rPr>
          <w:rFonts w:asciiTheme="minorHAnsi" w:hAnsiTheme="minorHAnsi" w:cstheme="minorHAnsi"/>
          <w:sz w:val="22"/>
          <w:szCs w:val="22"/>
          <w:lang w:eastAsia="zh-CN"/>
        </w:rPr>
        <w:t xml:space="preserve"> and </w:t>
      </w:r>
      <w:r w:rsidR="00DB3E39">
        <w:rPr>
          <w:rFonts w:asciiTheme="minorHAnsi" w:hAnsiTheme="minorHAnsi" w:cstheme="minorHAnsi" w:hint="eastAsia"/>
          <w:sz w:val="22"/>
          <w:szCs w:val="22"/>
          <w:lang w:eastAsia="zh-CN"/>
        </w:rPr>
        <w:t>broadleaf</w:t>
      </w:r>
      <w:r w:rsidR="00FE5681" w:rsidRPr="00710B6C">
        <w:rPr>
          <w:rFonts w:asciiTheme="minorHAnsi" w:hAnsiTheme="minorHAnsi" w:cstheme="minorHAnsi"/>
          <w:sz w:val="22"/>
          <w:szCs w:val="22"/>
          <w:lang w:eastAsia="zh-CN"/>
        </w:rPr>
        <w:t xml:space="preserve"> weeds in </w:t>
      </w:r>
      <w:r w:rsidR="008E7E07">
        <w:rPr>
          <w:rFonts w:asciiTheme="minorHAnsi" w:hAnsiTheme="minorHAnsi" w:cstheme="minorHAnsi" w:hint="eastAsia"/>
          <w:sz w:val="22"/>
          <w:szCs w:val="22"/>
          <w:lang w:eastAsia="zh-CN"/>
        </w:rPr>
        <w:t>tolerance sunflower.</w:t>
      </w:r>
    </w:p>
    <w:p w:rsidR="00BB593B" w:rsidRPr="00710B6C" w:rsidRDefault="00BB593B" w:rsidP="00BB593B">
      <w:pPr>
        <w:pStyle w:val="1"/>
        <w:numPr>
          <w:ilvl w:val="0"/>
          <w:numId w:val="1"/>
        </w:numPr>
        <w:ind w:left="1440" w:hanging="630"/>
        <w:rPr>
          <w:rFonts w:asciiTheme="minorHAnsi" w:hAnsiTheme="minorHAnsi" w:cstheme="minorHAnsi"/>
          <w:sz w:val="22"/>
          <w:szCs w:val="22"/>
        </w:rPr>
      </w:pPr>
      <w:r w:rsidRPr="00710B6C">
        <w:rPr>
          <w:rFonts w:asciiTheme="minorHAnsi" w:hAnsiTheme="minorHAnsi" w:cstheme="minorHAnsi"/>
          <w:sz w:val="22"/>
          <w:szCs w:val="22"/>
        </w:rPr>
        <w:t xml:space="preserve">To </w:t>
      </w:r>
      <w:r w:rsidR="00285CEB">
        <w:rPr>
          <w:rFonts w:asciiTheme="minorHAnsi" w:hAnsiTheme="minorHAnsi" w:cstheme="minorHAnsi" w:hint="eastAsia"/>
          <w:sz w:val="22"/>
          <w:szCs w:val="22"/>
          <w:lang w:eastAsia="zh-CN"/>
        </w:rPr>
        <w:t>evaluate</w:t>
      </w:r>
      <w:r w:rsidRPr="00710B6C">
        <w:rPr>
          <w:rFonts w:asciiTheme="minorHAnsi" w:hAnsiTheme="minorHAnsi" w:cstheme="minorHAnsi"/>
          <w:sz w:val="22"/>
          <w:szCs w:val="22"/>
        </w:rPr>
        <w:t xml:space="preserve"> crop safety of the new </w:t>
      </w:r>
      <w:proofErr w:type="spellStart"/>
      <w:r w:rsidR="008E7E07">
        <w:rPr>
          <w:rFonts w:asciiTheme="minorHAnsi" w:hAnsiTheme="minorHAnsi" w:cstheme="minorHAnsi"/>
          <w:sz w:val="22"/>
          <w:szCs w:val="22"/>
          <w:lang w:eastAsia="zh-CN"/>
        </w:rPr>
        <w:t>Imazamox</w:t>
      </w:r>
      <w:proofErr w:type="spellEnd"/>
      <w:r w:rsidRPr="00710B6C">
        <w:rPr>
          <w:rFonts w:asciiTheme="minorHAnsi" w:hAnsiTheme="minorHAnsi" w:cstheme="minorHAnsi"/>
          <w:sz w:val="22"/>
          <w:szCs w:val="22"/>
        </w:rPr>
        <w:t xml:space="preserve"> formulation for safety to </w:t>
      </w:r>
      <w:r w:rsidR="008E7E07">
        <w:rPr>
          <w:rFonts w:asciiTheme="minorHAnsi" w:hAnsiTheme="minorHAnsi" w:cstheme="minorHAnsi" w:hint="eastAsia"/>
          <w:sz w:val="22"/>
          <w:szCs w:val="22"/>
          <w:lang w:eastAsia="zh-CN"/>
        </w:rPr>
        <w:t>sunflower</w:t>
      </w:r>
      <w:r w:rsidRPr="00710B6C">
        <w:rPr>
          <w:rFonts w:asciiTheme="minorHAnsi" w:hAnsiTheme="minorHAnsi" w:cstheme="minorHAnsi"/>
          <w:sz w:val="22"/>
          <w:szCs w:val="22"/>
        </w:rPr>
        <w:t>.</w:t>
      </w:r>
    </w:p>
    <w:p w:rsidR="00BB593B" w:rsidRPr="00710B6C" w:rsidRDefault="00BB593B" w:rsidP="00BB593B">
      <w:pPr>
        <w:ind w:left="810"/>
        <w:rPr>
          <w:rFonts w:asciiTheme="minorHAnsi" w:hAnsiTheme="minorHAnsi" w:cstheme="minorHAnsi"/>
          <w:sz w:val="22"/>
          <w:szCs w:val="22"/>
        </w:rPr>
      </w:pPr>
    </w:p>
    <w:p w:rsidR="00BB593B" w:rsidRPr="00710B6C" w:rsidRDefault="00BB593B" w:rsidP="00BB593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Crops:</w:t>
      </w:r>
      <w:r w:rsidRPr="00710B6C">
        <w:rPr>
          <w:rFonts w:asciiTheme="minorHAnsi" w:hAnsiTheme="minorHAnsi" w:cstheme="minorHAnsi"/>
          <w:sz w:val="22"/>
          <w:szCs w:val="22"/>
        </w:rPr>
        <w:tab/>
      </w:r>
      <w:r w:rsidR="008E7E07">
        <w:rPr>
          <w:rFonts w:asciiTheme="minorHAnsi" w:hAnsiTheme="minorHAnsi" w:cstheme="minorHAnsi" w:hint="eastAsia"/>
          <w:sz w:val="22"/>
          <w:szCs w:val="22"/>
          <w:lang w:eastAsia="zh-CN"/>
        </w:rPr>
        <w:t>tolerance sunflower</w:t>
      </w:r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</w:p>
    <w:p w:rsidR="00BB593B" w:rsidRPr="00710B6C" w:rsidRDefault="00D173F3" w:rsidP="00D173F3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  <w:lang w:eastAsia="zh-CN"/>
        </w:rPr>
        <w:t>Pest</w:t>
      </w:r>
      <w:r w:rsidR="00BB593B"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:</w:t>
      </w:r>
      <w:r w:rsidR="00BB593B" w:rsidRPr="00710B6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C0547" w:rsidRPr="00EC0547">
        <w:rPr>
          <w:rFonts w:asciiTheme="minorHAnsi" w:hAnsiTheme="minorHAnsi" w:cstheme="minorHAnsi" w:hint="eastAsia"/>
          <w:sz w:val="22"/>
          <w:szCs w:val="22"/>
          <w:lang w:eastAsia="zh-CN"/>
        </w:rPr>
        <w:t>G</w:t>
      </w:r>
      <w:r w:rsidR="00EC0547" w:rsidRPr="00EC0547">
        <w:rPr>
          <w:rFonts w:asciiTheme="minorHAnsi" w:hAnsiTheme="minorHAnsi" w:cstheme="minorHAnsi"/>
          <w:sz w:val="22"/>
          <w:szCs w:val="22"/>
          <w:lang w:eastAsia="zh-CN"/>
        </w:rPr>
        <w:t>ramineous</w:t>
      </w:r>
      <w:proofErr w:type="spellEnd"/>
      <w:r w:rsidR="00DB3E39" w:rsidRPr="00710B6C">
        <w:rPr>
          <w:rFonts w:asciiTheme="minorHAnsi" w:hAnsiTheme="minorHAnsi" w:cstheme="minorHAnsi"/>
          <w:sz w:val="22"/>
          <w:szCs w:val="22"/>
          <w:lang w:eastAsia="zh-CN"/>
        </w:rPr>
        <w:t xml:space="preserve"> and </w:t>
      </w:r>
      <w:r w:rsidR="00DB3E39">
        <w:rPr>
          <w:rFonts w:asciiTheme="minorHAnsi" w:hAnsiTheme="minorHAnsi" w:cstheme="minorHAnsi" w:hint="eastAsia"/>
          <w:sz w:val="22"/>
          <w:szCs w:val="22"/>
          <w:lang w:eastAsia="zh-CN"/>
        </w:rPr>
        <w:t>broadleaf</w:t>
      </w:r>
      <w:r w:rsidR="00DB3E39" w:rsidRPr="00710B6C">
        <w:rPr>
          <w:rFonts w:asciiTheme="minorHAnsi" w:hAnsiTheme="minorHAnsi" w:cstheme="minorHAnsi"/>
          <w:sz w:val="22"/>
          <w:szCs w:val="22"/>
          <w:lang w:eastAsia="zh-CN"/>
        </w:rPr>
        <w:t xml:space="preserve"> weeds</w:t>
      </w:r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</w:p>
    <w:p w:rsidR="00BB593B" w:rsidRPr="00710B6C" w:rsidRDefault="00BB593B" w:rsidP="00BB593B">
      <w:pPr>
        <w:tabs>
          <w:tab w:val="left" w:pos="720"/>
        </w:tabs>
        <w:ind w:left="1530" w:hanging="1530"/>
        <w:rPr>
          <w:rFonts w:asciiTheme="minorHAnsi" w:hAnsiTheme="minorHAnsi" w:cstheme="minorHAnsi"/>
          <w:sz w:val="22"/>
          <w:szCs w:val="22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Trial Design:</w:t>
      </w:r>
      <w:r w:rsidR="00BE3D91" w:rsidRPr="00710B6C">
        <w:rPr>
          <w:rFonts w:asciiTheme="minorHAnsi" w:hAnsiTheme="minorHAnsi" w:cstheme="minorHAnsi"/>
          <w:sz w:val="22"/>
          <w:szCs w:val="22"/>
        </w:rPr>
        <w:t xml:space="preserve"> Randomised complete block, </w:t>
      </w:r>
      <w:r w:rsidR="00BE3D91" w:rsidRPr="00710B6C">
        <w:rPr>
          <w:rFonts w:asciiTheme="minorHAnsi" w:hAnsiTheme="minorHAnsi" w:cstheme="minorHAnsi"/>
          <w:sz w:val="22"/>
          <w:szCs w:val="22"/>
          <w:lang w:eastAsia="zh-CN"/>
        </w:rPr>
        <w:t>three</w:t>
      </w:r>
      <w:r w:rsidRPr="00710B6C">
        <w:rPr>
          <w:rFonts w:asciiTheme="minorHAnsi" w:hAnsiTheme="minorHAnsi" w:cstheme="minorHAnsi"/>
          <w:sz w:val="22"/>
          <w:szCs w:val="22"/>
        </w:rPr>
        <w:t xml:space="preserve"> replicates. </w:t>
      </w:r>
      <w:proofErr w:type="gramStart"/>
      <w:r w:rsidRPr="00710B6C">
        <w:rPr>
          <w:rFonts w:asciiTheme="minorHAnsi" w:hAnsiTheme="minorHAnsi" w:cstheme="minorHAnsi"/>
          <w:sz w:val="22"/>
          <w:szCs w:val="22"/>
        </w:rPr>
        <w:t xml:space="preserve">Plots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"/>
        </w:smartTagPr>
        <w:r w:rsidRPr="00710B6C">
          <w:rPr>
            <w:rFonts w:asciiTheme="minorHAnsi" w:hAnsiTheme="minorHAnsi" w:cstheme="minorHAnsi"/>
            <w:sz w:val="22"/>
            <w:szCs w:val="22"/>
          </w:rPr>
          <w:t>3 m</w:t>
        </w:r>
      </w:smartTag>
      <w:r w:rsidRPr="00710B6C">
        <w:rPr>
          <w:rFonts w:asciiTheme="minorHAnsi" w:hAnsiTheme="minorHAnsi" w:cstheme="minorHAnsi"/>
          <w:sz w:val="22"/>
          <w:szCs w:val="22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Pr="00710B6C">
          <w:rPr>
            <w:rFonts w:asciiTheme="minorHAnsi" w:hAnsiTheme="minorHAnsi" w:cstheme="minorHAnsi"/>
            <w:sz w:val="22"/>
            <w:szCs w:val="22"/>
          </w:rPr>
          <w:t>10 m</w:t>
        </w:r>
      </w:smartTag>
      <w:r w:rsidRPr="00710B6C">
        <w:rPr>
          <w:rFonts w:asciiTheme="minorHAnsi" w:hAnsiTheme="minorHAnsi" w:cstheme="minorHAnsi"/>
          <w:sz w:val="22"/>
          <w:szCs w:val="22"/>
        </w:rPr>
        <w:t xml:space="preserve"> or similar.</w:t>
      </w:r>
      <w:proofErr w:type="gramEnd"/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</w:p>
    <w:p w:rsidR="00BB593B" w:rsidRPr="00710B6C" w:rsidRDefault="00BB593B" w:rsidP="00BB593B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Application:</w:t>
      </w:r>
      <w:r w:rsidR="00DB3E39">
        <w:rPr>
          <w:rFonts w:asciiTheme="minorHAnsi" w:hAnsiTheme="minorHAnsi" w:cstheme="minorHAnsi" w:hint="eastAsia"/>
          <w:b/>
          <w:sz w:val="22"/>
          <w:szCs w:val="22"/>
          <w:lang w:eastAsia="zh-CN"/>
        </w:rPr>
        <w:t xml:space="preserve"> </w:t>
      </w:r>
      <w:r w:rsidR="00B47F64" w:rsidRPr="00710B6C">
        <w:rPr>
          <w:rFonts w:asciiTheme="minorHAnsi" w:hAnsiTheme="minorHAnsi" w:cstheme="minorHAnsi"/>
          <w:sz w:val="22"/>
          <w:szCs w:val="22"/>
          <w:lang w:eastAsia="zh-CN"/>
        </w:rPr>
        <w:t>Post emergence</w:t>
      </w:r>
      <w:r w:rsidR="00DB3E39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according to local </w:t>
      </w:r>
      <w:r w:rsidR="0046483B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actual </w:t>
      </w:r>
      <w:r w:rsidR="00DB3E39">
        <w:rPr>
          <w:rFonts w:asciiTheme="minorHAnsi" w:hAnsiTheme="minorHAnsi" w:cstheme="minorHAnsi" w:hint="eastAsia"/>
          <w:sz w:val="22"/>
          <w:szCs w:val="22"/>
          <w:lang w:eastAsia="zh-CN"/>
        </w:rPr>
        <w:t>application technology</w:t>
      </w:r>
      <w:r w:rsidR="0046483B">
        <w:rPr>
          <w:rFonts w:asciiTheme="minorHAnsi" w:hAnsiTheme="minorHAnsi" w:cstheme="minorHAnsi" w:hint="eastAsia"/>
          <w:sz w:val="22"/>
          <w:szCs w:val="22"/>
          <w:lang w:eastAsia="zh-CN"/>
        </w:rPr>
        <w:t>. Record the growth stage of crop and weed when spray.</w:t>
      </w:r>
      <w:r w:rsidR="00285CEB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Record the</w:t>
      </w:r>
      <w:r w:rsidR="00CB7F73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r w:rsidR="00285CEB">
        <w:rPr>
          <w:rFonts w:asciiTheme="minorHAnsi" w:hAnsiTheme="minorHAnsi" w:cstheme="minorHAnsi"/>
          <w:sz w:val="22"/>
          <w:szCs w:val="22"/>
          <w:lang w:eastAsia="zh-CN"/>
        </w:rPr>
        <w:t>spray volume</w:t>
      </w:r>
      <w:r w:rsidR="00C22ABE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of</w:t>
      </w:r>
      <w:r w:rsidR="00BF55FD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r w:rsidR="00C22ABE">
        <w:rPr>
          <w:rFonts w:asciiTheme="minorHAnsi" w:hAnsiTheme="minorHAnsi" w:cstheme="minorHAnsi" w:hint="eastAsia"/>
          <w:sz w:val="22"/>
          <w:szCs w:val="22"/>
          <w:lang w:eastAsia="zh-CN"/>
        </w:rPr>
        <w:t>(</w:t>
      </w:r>
      <w:proofErr w:type="spellStart"/>
      <w:r w:rsidR="00C22ABE">
        <w:rPr>
          <w:rFonts w:asciiTheme="minorHAnsi" w:hAnsiTheme="minorHAnsi" w:cstheme="minorHAnsi" w:hint="eastAsia"/>
          <w:sz w:val="22"/>
          <w:szCs w:val="22"/>
          <w:lang w:eastAsia="zh-CN"/>
        </w:rPr>
        <w:t>herbicide+water</w:t>
      </w:r>
      <w:proofErr w:type="spellEnd"/>
      <w:proofErr w:type="gramStart"/>
      <w:r w:rsidR="00C22ABE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) </w:t>
      </w:r>
      <w:r w:rsidR="00285CEB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85CEB">
        <w:rPr>
          <w:rFonts w:asciiTheme="minorHAnsi" w:hAnsiTheme="minorHAnsi" w:cstheme="minorHAnsi" w:hint="eastAsia"/>
          <w:sz w:val="22"/>
          <w:szCs w:val="22"/>
          <w:lang w:eastAsia="zh-CN"/>
        </w:rPr>
        <w:t>per</w:t>
      </w:r>
      <w:proofErr w:type="gramEnd"/>
      <w:r w:rsidR="00285CEB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hectare</w:t>
      </w:r>
      <w:r w:rsidR="00292740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</w:p>
    <w:p w:rsidR="00BB593B" w:rsidRPr="00710B6C" w:rsidRDefault="00BB593B" w:rsidP="00BB593B">
      <w:pPr>
        <w:rPr>
          <w:rFonts w:asciiTheme="minorHAnsi" w:hAnsiTheme="minorHAnsi" w:cstheme="minorHAnsi"/>
          <w:sz w:val="22"/>
          <w:szCs w:val="22"/>
        </w:rPr>
      </w:pPr>
    </w:p>
    <w:p w:rsidR="00BB593B" w:rsidRPr="00710B6C" w:rsidRDefault="00BB593B" w:rsidP="00BB593B">
      <w:pPr>
        <w:rPr>
          <w:rFonts w:asciiTheme="minorHAnsi" w:hAnsiTheme="minorHAnsi" w:cstheme="minorHAnsi"/>
          <w:b/>
          <w:sz w:val="22"/>
          <w:szCs w:val="22"/>
        </w:rPr>
      </w:pPr>
      <w:r w:rsidRPr="00710B6C">
        <w:rPr>
          <w:rFonts w:asciiTheme="minorHAnsi" w:hAnsiTheme="minorHAnsi" w:cstheme="minorHAnsi"/>
          <w:b/>
          <w:sz w:val="22"/>
          <w:szCs w:val="22"/>
          <w:highlight w:val="yellow"/>
        </w:rPr>
        <w:t>Treatments - Efficacy: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3"/>
        <w:gridCol w:w="2672"/>
        <w:gridCol w:w="2211"/>
        <w:gridCol w:w="939"/>
        <w:gridCol w:w="1537"/>
      </w:tblGrid>
      <w:tr w:rsidR="00BB593B" w:rsidRPr="00710B6C" w:rsidTr="00DB3E39">
        <w:tc>
          <w:tcPr>
            <w:tcW w:w="682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Treatment 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  <w:t>No.</w:t>
            </w:r>
          </w:p>
        </w:tc>
        <w:tc>
          <w:tcPr>
            <w:tcW w:w="1659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Product</w:t>
            </w:r>
          </w:p>
        </w:tc>
        <w:tc>
          <w:tcPr>
            <w:tcW w:w="1388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Active Ingredient</w:t>
            </w:r>
          </w:p>
        </w:tc>
        <w:tc>
          <w:tcPr>
            <w:tcW w:w="561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Rate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  <w:t xml:space="preserve"> g </w:t>
            </w:r>
            <w:proofErr w:type="spellStart"/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ai</w:t>
            </w:r>
            <w:proofErr w:type="spellEnd"/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/ha</w:t>
            </w:r>
          </w:p>
        </w:tc>
        <w:tc>
          <w:tcPr>
            <w:tcW w:w="710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Product Rate*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  <w:t xml:space="preserve">mL/ha </w:t>
            </w:r>
          </w:p>
        </w:tc>
      </w:tr>
      <w:tr w:rsidR="00BB593B" w:rsidRPr="00710B6C" w:rsidTr="00DB3E39">
        <w:tc>
          <w:tcPr>
            <w:tcW w:w="682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59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Untreated Control</w:t>
            </w:r>
          </w:p>
        </w:tc>
        <w:tc>
          <w:tcPr>
            <w:tcW w:w="1388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</w:tc>
        <w:tc>
          <w:tcPr>
            <w:tcW w:w="561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</w:tc>
        <w:tc>
          <w:tcPr>
            <w:tcW w:w="710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</w:tc>
      </w:tr>
      <w:tr w:rsidR="00BB593B" w:rsidRPr="00710B6C" w:rsidTr="00DB3E39">
        <w:tc>
          <w:tcPr>
            <w:tcW w:w="682" w:type="pct"/>
          </w:tcPr>
          <w:p w:rsidR="00BB593B" w:rsidRPr="00710B6C" w:rsidRDefault="00BB593B" w:rsidP="000E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B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59" w:type="pct"/>
          </w:tcPr>
          <w:p w:rsidR="00BB593B" w:rsidRPr="00710B6C" w:rsidRDefault="00FE23E5" w:rsidP="00FE23E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imazamox</w:t>
            </w:r>
            <w:proofErr w:type="spellEnd"/>
          </w:p>
        </w:tc>
        <w:tc>
          <w:tcPr>
            <w:tcW w:w="1388" w:type="pct"/>
          </w:tcPr>
          <w:p w:rsidR="00BB593B" w:rsidRPr="00710B6C" w:rsidRDefault="00A10998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="004A3479"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 g/l</w:t>
            </w:r>
          </w:p>
        </w:tc>
        <w:tc>
          <w:tcPr>
            <w:tcW w:w="561" w:type="pct"/>
          </w:tcPr>
          <w:p w:rsidR="00BB593B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710" w:type="pct"/>
          </w:tcPr>
          <w:p w:rsidR="00BB593B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900</w:t>
            </w:r>
          </w:p>
        </w:tc>
      </w:tr>
      <w:tr w:rsidR="00DB3E39" w:rsidRPr="00710B6C" w:rsidTr="00DB3E39">
        <w:tc>
          <w:tcPr>
            <w:tcW w:w="682" w:type="pct"/>
          </w:tcPr>
          <w:p w:rsidR="00DB3E39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59" w:type="pct"/>
          </w:tcPr>
          <w:p w:rsidR="00DB3E39" w:rsidRDefault="00DB3E39" w:rsidP="00FE23E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imazamox</w:t>
            </w:r>
            <w:proofErr w:type="spellEnd"/>
          </w:p>
        </w:tc>
        <w:tc>
          <w:tcPr>
            <w:tcW w:w="1388" w:type="pct"/>
          </w:tcPr>
          <w:p w:rsidR="00DB3E39" w:rsidRPr="00710B6C" w:rsidRDefault="00DB3E39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 g/l</w:t>
            </w:r>
          </w:p>
        </w:tc>
        <w:tc>
          <w:tcPr>
            <w:tcW w:w="561" w:type="pct"/>
          </w:tcPr>
          <w:p w:rsidR="00DB3E39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710" w:type="pct"/>
          </w:tcPr>
          <w:p w:rsidR="00DB3E39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1125</w:t>
            </w:r>
          </w:p>
        </w:tc>
      </w:tr>
      <w:tr w:rsidR="00DB3E39" w:rsidRPr="00710B6C" w:rsidTr="00DB3E39">
        <w:tc>
          <w:tcPr>
            <w:tcW w:w="682" w:type="pct"/>
          </w:tcPr>
          <w:p w:rsidR="00DB3E39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59" w:type="pct"/>
          </w:tcPr>
          <w:p w:rsidR="00DB3E39" w:rsidRPr="00710B6C" w:rsidRDefault="00DB3E39" w:rsidP="00FE23E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Imazamox</w:t>
            </w:r>
            <w:proofErr w:type="spellEnd"/>
          </w:p>
        </w:tc>
        <w:tc>
          <w:tcPr>
            <w:tcW w:w="1388" w:type="pct"/>
          </w:tcPr>
          <w:p w:rsidR="00DB3E39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0g/l</w:t>
            </w:r>
          </w:p>
        </w:tc>
        <w:tc>
          <w:tcPr>
            <w:tcW w:w="561" w:type="pct"/>
          </w:tcPr>
          <w:p w:rsidR="00DB3E39" w:rsidRPr="00710B6C" w:rsidRDefault="00DB3E39" w:rsidP="00EF6520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10" w:type="pct"/>
          </w:tcPr>
          <w:p w:rsidR="00DB3E39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1250</w:t>
            </w:r>
          </w:p>
        </w:tc>
      </w:tr>
      <w:tr w:rsidR="00DB3E39" w:rsidRPr="00710B6C" w:rsidTr="00DB3E39">
        <w:tc>
          <w:tcPr>
            <w:tcW w:w="682" w:type="pct"/>
          </w:tcPr>
          <w:p w:rsidR="00DB3E39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59" w:type="pct"/>
          </w:tcPr>
          <w:p w:rsidR="00DB3E39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Pulsar</w:t>
            </w:r>
          </w:p>
        </w:tc>
        <w:tc>
          <w:tcPr>
            <w:tcW w:w="1388" w:type="pct"/>
          </w:tcPr>
          <w:p w:rsidR="00DB3E39" w:rsidRPr="00710B6C" w:rsidRDefault="00DB3E39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0g/l</w:t>
            </w:r>
          </w:p>
        </w:tc>
        <w:tc>
          <w:tcPr>
            <w:tcW w:w="561" w:type="pct"/>
          </w:tcPr>
          <w:p w:rsidR="00DB3E39" w:rsidRPr="00710B6C" w:rsidRDefault="00DB3E39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710" w:type="pct"/>
          </w:tcPr>
          <w:p w:rsidR="00DB3E39" w:rsidRPr="00F767F6" w:rsidRDefault="00DB3E39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767F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900</w:t>
            </w:r>
          </w:p>
        </w:tc>
      </w:tr>
      <w:tr w:rsidR="0046483B" w:rsidRPr="00710B6C" w:rsidTr="00DB3E39">
        <w:tc>
          <w:tcPr>
            <w:tcW w:w="682" w:type="pct"/>
          </w:tcPr>
          <w:p w:rsidR="0046483B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59" w:type="pct"/>
          </w:tcPr>
          <w:p w:rsidR="0046483B" w:rsidRPr="00710B6C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Pulsar</w:t>
            </w:r>
          </w:p>
        </w:tc>
        <w:tc>
          <w:tcPr>
            <w:tcW w:w="1388" w:type="pct"/>
          </w:tcPr>
          <w:p w:rsidR="0046483B" w:rsidRPr="00710B6C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0g/l</w:t>
            </w:r>
          </w:p>
        </w:tc>
        <w:tc>
          <w:tcPr>
            <w:tcW w:w="561" w:type="pct"/>
          </w:tcPr>
          <w:p w:rsidR="0046483B" w:rsidRPr="00710B6C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710" w:type="pct"/>
          </w:tcPr>
          <w:p w:rsidR="0046483B" w:rsidRPr="00F767F6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767F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1125</w:t>
            </w:r>
          </w:p>
        </w:tc>
      </w:tr>
      <w:tr w:rsidR="0046483B" w:rsidRPr="00710B6C" w:rsidTr="00DB3E39">
        <w:tc>
          <w:tcPr>
            <w:tcW w:w="682" w:type="pct"/>
          </w:tcPr>
          <w:p w:rsidR="0046483B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59" w:type="pct"/>
          </w:tcPr>
          <w:p w:rsidR="0046483B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Pulsar</w:t>
            </w:r>
          </w:p>
        </w:tc>
        <w:tc>
          <w:tcPr>
            <w:tcW w:w="1388" w:type="pct"/>
          </w:tcPr>
          <w:p w:rsidR="0046483B" w:rsidRPr="00710B6C" w:rsidRDefault="0046483B" w:rsidP="000E4B1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4</w:t>
            </w:r>
            <w:r w:rsidRPr="00710B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0g/l</w:t>
            </w:r>
          </w:p>
        </w:tc>
        <w:tc>
          <w:tcPr>
            <w:tcW w:w="561" w:type="pct"/>
          </w:tcPr>
          <w:p w:rsidR="0046483B" w:rsidRPr="00710B6C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10" w:type="pct"/>
          </w:tcPr>
          <w:p w:rsidR="0046483B" w:rsidRPr="00F767F6" w:rsidRDefault="0046483B" w:rsidP="00F67774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767F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1250</w:t>
            </w:r>
          </w:p>
        </w:tc>
      </w:tr>
      <w:tr w:rsidR="00F767F6" w:rsidRPr="00710B6C" w:rsidTr="00DB3E39">
        <w:tc>
          <w:tcPr>
            <w:tcW w:w="682" w:type="pct"/>
          </w:tcPr>
          <w:p w:rsidR="00F767F6" w:rsidRPr="00710B6C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659" w:type="pct"/>
          </w:tcPr>
          <w:p w:rsidR="00F767F6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A27F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Euro-lightning</w:t>
            </w:r>
          </w:p>
        </w:tc>
        <w:tc>
          <w:tcPr>
            <w:tcW w:w="1388" w:type="pct"/>
          </w:tcPr>
          <w:p w:rsidR="00F767F6" w:rsidRDefault="00F767F6" w:rsidP="00F767F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33+15g/l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Imazamox+I</w:t>
            </w:r>
            <w:r w:rsidRPr="00F767F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mazapyr</w:t>
            </w:r>
            <w:proofErr w:type="spellEnd"/>
          </w:p>
        </w:tc>
        <w:tc>
          <w:tcPr>
            <w:tcW w:w="561" w:type="pct"/>
          </w:tcPr>
          <w:p w:rsidR="00F767F6" w:rsidRPr="00647297" w:rsidRDefault="00E152BE" w:rsidP="00E152B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33</w:t>
            </w:r>
            <w:r w:rsidR="00F767F6" w:rsidRPr="00647297"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+</w:t>
            </w:r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710" w:type="pct"/>
          </w:tcPr>
          <w:p w:rsidR="00F767F6" w:rsidRPr="00F767F6" w:rsidRDefault="00E152BE" w:rsidP="00DA19B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commentRangeStart w:id="0"/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1000</w:t>
            </w:r>
            <w:commentRangeEnd w:id="0"/>
            <w:r w:rsidR="00576183">
              <w:rPr>
                <w:rStyle w:val="a6"/>
              </w:rPr>
              <w:commentReference w:id="0"/>
            </w:r>
          </w:p>
        </w:tc>
      </w:tr>
      <w:tr w:rsidR="00F767F6" w:rsidRPr="00710B6C" w:rsidTr="00DB3E39">
        <w:tc>
          <w:tcPr>
            <w:tcW w:w="682" w:type="pct"/>
          </w:tcPr>
          <w:p w:rsidR="00F767F6" w:rsidRPr="00710B6C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659" w:type="pct"/>
          </w:tcPr>
          <w:p w:rsidR="00F767F6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A27F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Euro-lightning</w:t>
            </w:r>
          </w:p>
        </w:tc>
        <w:tc>
          <w:tcPr>
            <w:tcW w:w="1388" w:type="pct"/>
          </w:tcPr>
          <w:p w:rsidR="00F767F6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33+15g/l</w:t>
            </w:r>
          </w:p>
          <w:p w:rsidR="00F767F6" w:rsidRDefault="00F767F6" w:rsidP="00DA19B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Imazamox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+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</w:t>
            </w:r>
            <w:r w:rsidRPr="00F767F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mazapyr</w:t>
            </w:r>
            <w:proofErr w:type="spellEnd"/>
          </w:p>
        </w:tc>
        <w:tc>
          <w:tcPr>
            <w:tcW w:w="561" w:type="pct"/>
          </w:tcPr>
          <w:p w:rsidR="00F767F6" w:rsidRPr="00647297" w:rsidRDefault="00E152BE" w:rsidP="00E152B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39.6</w:t>
            </w:r>
            <w:r w:rsidR="00F767F6" w:rsidRPr="00647297"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+</w:t>
            </w:r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710" w:type="pct"/>
          </w:tcPr>
          <w:p w:rsidR="00F767F6" w:rsidRPr="00F767F6" w:rsidRDefault="00E152BE" w:rsidP="00DA19B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commentRangeStart w:id="1"/>
            <w:r>
              <w:rPr>
                <w:rFonts w:asciiTheme="minorHAnsi" w:hAnsiTheme="minorHAnsi" w:cstheme="minorHAnsi" w:hint="eastAsia"/>
                <w:color w:val="FF0000"/>
                <w:sz w:val="22"/>
                <w:szCs w:val="22"/>
                <w:lang w:eastAsia="zh-CN"/>
              </w:rPr>
              <w:t>1200</w:t>
            </w:r>
            <w:commentRangeEnd w:id="1"/>
            <w:r w:rsidR="00576183">
              <w:rPr>
                <w:rStyle w:val="a6"/>
              </w:rPr>
              <w:commentReference w:id="1"/>
            </w:r>
          </w:p>
        </w:tc>
      </w:tr>
    </w:tbl>
    <w:p w:rsidR="0017613B" w:rsidRPr="00710B6C" w:rsidRDefault="0017613B" w:rsidP="00BB593B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7423CC" w:rsidRPr="00710B6C" w:rsidRDefault="007423CC" w:rsidP="007423CC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710B6C">
        <w:rPr>
          <w:rFonts w:asciiTheme="minorHAnsi" w:hAnsiTheme="minorHAnsi" w:cstheme="minorHAnsi"/>
          <w:sz w:val="22"/>
          <w:szCs w:val="22"/>
          <w:lang w:eastAsia="zh-CN"/>
        </w:rPr>
        <w:t>Assessment content:</w:t>
      </w:r>
      <w:r w:rsidRPr="00A5236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to be decided by local standard, SGS can decide what will be evaluated and let </w:t>
      </w:r>
      <w:proofErr w:type="spellStart"/>
      <w:r w:rsidRPr="00A5236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>Sinochem</w:t>
      </w:r>
      <w:proofErr w:type="spellEnd"/>
      <w:r w:rsidRPr="00A5236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 xml:space="preserve"> know before conducting the trial</w:t>
      </w:r>
      <w:r w:rsidR="00A52366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</w:p>
    <w:p w:rsidR="00CB7F73" w:rsidRPr="00170248" w:rsidRDefault="0046483B" w:rsidP="00170248">
      <w:pPr>
        <w:pStyle w:val="a5"/>
        <w:numPr>
          <w:ilvl w:val="0"/>
          <w:numId w:val="6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Record crop growth </w:t>
      </w:r>
      <w:proofErr w:type="gramStart"/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>stage(</w:t>
      </w:r>
      <w:proofErr w:type="gramEnd"/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>lea</w:t>
      </w:r>
      <w:r w:rsidR="00CB7F73"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>f</w:t>
      </w:r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stage), </w:t>
      </w:r>
      <w:r w:rsidR="00CB7F73"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weed growth stage(leaf stage), weed species, </w:t>
      </w:r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plant height, </w:t>
      </w:r>
      <w:r w:rsidR="00CB7F73"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>row spacing before spray.</w:t>
      </w:r>
      <w:r w:rsidRPr="00170248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r w:rsidR="00A52366" w:rsidRPr="00170248">
        <w:rPr>
          <w:rFonts w:ascii="Calibri" w:hAnsi="Calibri" w:cs="Calibri" w:hint="eastAsia"/>
          <w:sz w:val="22"/>
          <w:szCs w:val="22"/>
          <w:lang w:eastAsia="zh-CN"/>
        </w:rPr>
        <w:t>(Photo)</w:t>
      </w:r>
      <w:bookmarkStart w:id="2" w:name="_GoBack"/>
      <w:bookmarkEnd w:id="2"/>
    </w:p>
    <w:p w:rsidR="00285CEB" w:rsidRPr="00285CEB" w:rsidRDefault="00285CEB" w:rsidP="00285CEB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2</w:t>
      </w:r>
      <w:r>
        <w:rPr>
          <w:rFonts w:ascii="Calibri" w:hAnsi="Calibri" w:cs="Calibri" w:hint="eastAsia"/>
          <w:sz w:val="22"/>
          <w:szCs w:val="22"/>
          <w:lang w:eastAsia="zh-CN"/>
        </w:rPr>
        <w:t>、</w:t>
      </w:r>
      <w:r w:rsidRPr="00285CEB">
        <w:rPr>
          <w:rFonts w:ascii="Calibri" w:hAnsi="Calibri" w:cs="Calibri"/>
          <w:sz w:val="22"/>
          <w:szCs w:val="22"/>
          <w:lang w:eastAsia="zh-CN"/>
        </w:rPr>
        <w:t xml:space="preserve">Weed density counts by species at </w:t>
      </w:r>
      <w:r>
        <w:rPr>
          <w:rFonts w:ascii="Calibri" w:hAnsi="Calibri" w:cs="Calibri" w:hint="eastAsia"/>
          <w:sz w:val="22"/>
          <w:szCs w:val="22"/>
          <w:lang w:eastAsia="zh-CN"/>
        </w:rPr>
        <w:t>15, 30</w:t>
      </w:r>
      <w:r w:rsidRPr="00285CEB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 w:hint="eastAsia"/>
          <w:sz w:val="22"/>
          <w:szCs w:val="22"/>
          <w:lang w:eastAsia="zh-CN"/>
        </w:rPr>
        <w:t>day</w:t>
      </w:r>
      <w:r w:rsidRPr="00285CEB">
        <w:rPr>
          <w:rFonts w:ascii="Calibri" w:hAnsi="Calibri" w:cs="Calibri"/>
          <w:sz w:val="22"/>
          <w:szCs w:val="22"/>
          <w:lang w:eastAsia="zh-CN"/>
        </w:rPr>
        <w:t>s after application.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t xml:space="preserve">Calculate the strain of weed control efficacy. At </w:t>
      </w:r>
      <w:r w:rsidR="00292740">
        <w:rPr>
          <w:rFonts w:ascii="Calibri" w:hAnsi="Calibri" w:cs="Calibri" w:hint="eastAsia"/>
          <w:sz w:val="22"/>
          <w:szCs w:val="22"/>
          <w:lang w:eastAsia="zh-CN"/>
        </w:rPr>
        <w:t>30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t xml:space="preserve"> days after application, count weed density per </w:t>
      </w:r>
      <w:r w:rsidR="00906688" w:rsidRPr="007C4680">
        <w:rPr>
          <w:rFonts w:ascii="Calibri" w:hAnsi="Calibri" w:cs="Calibri"/>
          <w:sz w:val="22"/>
          <w:szCs w:val="22"/>
          <w:lang w:eastAsia="zh-CN"/>
        </w:rPr>
        <w:t>square meter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lastRenderedPageBreak/>
        <w:t xml:space="preserve">and measure the fresh weight of main weed </w:t>
      </w:r>
      <w:r w:rsidR="00906688" w:rsidRPr="00285CEB">
        <w:rPr>
          <w:rFonts w:ascii="Calibri" w:hAnsi="Calibri" w:cs="Calibri"/>
          <w:sz w:val="22"/>
          <w:szCs w:val="22"/>
          <w:lang w:eastAsia="zh-CN"/>
        </w:rPr>
        <w:t>by species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t xml:space="preserve"> per </w:t>
      </w:r>
      <w:r w:rsidR="00906688" w:rsidRPr="007C4680">
        <w:rPr>
          <w:rFonts w:ascii="Calibri" w:hAnsi="Calibri" w:cs="Calibri"/>
          <w:sz w:val="22"/>
          <w:szCs w:val="22"/>
          <w:lang w:eastAsia="zh-CN"/>
        </w:rPr>
        <w:t>square meter</w:t>
      </w:r>
      <w:r w:rsidR="00906688">
        <w:rPr>
          <w:rFonts w:ascii="Calibri" w:hAnsi="Calibri" w:cs="Calibri" w:hint="eastAsia"/>
          <w:sz w:val="22"/>
          <w:szCs w:val="22"/>
          <w:lang w:eastAsia="zh-CN"/>
        </w:rPr>
        <w:t>, Calculate the strain of weed control efficacy and fresh weight control efficacy.</w:t>
      </w:r>
    </w:p>
    <w:p w:rsidR="00285CEB" w:rsidRPr="00285CEB" w:rsidRDefault="00906688" w:rsidP="00285CEB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3</w:t>
      </w:r>
      <w:r>
        <w:rPr>
          <w:rFonts w:ascii="Calibri" w:hAnsi="Calibri" w:cs="Calibri" w:hint="eastAsia"/>
          <w:sz w:val="22"/>
          <w:szCs w:val="22"/>
          <w:lang w:eastAsia="zh-CN"/>
        </w:rPr>
        <w:t>、</w:t>
      </w:r>
      <w:r>
        <w:rPr>
          <w:rFonts w:ascii="Calibri" w:hAnsi="Calibri" w:cs="Calibri" w:hint="eastAsia"/>
          <w:sz w:val="22"/>
          <w:szCs w:val="22"/>
          <w:lang w:eastAsia="zh-CN"/>
        </w:rPr>
        <w:t>Record the damage symptom of weeds treated by herbicide(Photo).</w:t>
      </w:r>
    </w:p>
    <w:p w:rsidR="0046483B" w:rsidRPr="00710B6C" w:rsidRDefault="00906688" w:rsidP="0046483B">
      <w:pPr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4</w:t>
      </w:r>
      <w:r w:rsidR="00A52366">
        <w:rPr>
          <w:rFonts w:ascii="Calibri" w:hAnsi="Calibri" w:cs="Calibri" w:hint="eastAsia"/>
          <w:sz w:val="22"/>
          <w:szCs w:val="22"/>
          <w:lang w:eastAsia="zh-CN"/>
        </w:rPr>
        <w:t>、</w:t>
      </w:r>
      <w:r w:rsidR="00285CEB" w:rsidRPr="00285CEB">
        <w:rPr>
          <w:rFonts w:ascii="Calibri" w:hAnsi="Calibri" w:cs="Calibri"/>
          <w:sz w:val="22"/>
          <w:szCs w:val="22"/>
          <w:lang w:eastAsia="zh-CN"/>
        </w:rPr>
        <w:t>Assess crop safety after application.</w:t>
      </w:r>
      <w:r w:rsidR="000A70F8" w:rsidRPr="00CB7F73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 </w:t>
      </w:r>
      <w:r w:rsidR="000A70F8">
        <w:rPr>
          <w:rFonts w:ascii="Calibri" w:hAnsi="Calibri" w:cs="Calibri" w:hint="eastAsia"/>
          <w:sz w:val="22"/>
          <w:szCs w:val="22"/>
          <w:lang w:eastAsia="zh-CN"/>
        </w:rPr>
        <w:t>(Photo)</w:t>
      </w:r>
    </w:p>
    <w:sectPr w:rsidR="0046483B" w:rsidRPr="00710B6C" w:rsidSect="0057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陈召亮" w:date="2014-04-16T08:41:00Z" w:initials="陈召亮">
    <w:p w:rsidR="00576183" w:rsidRDefault="00576183">
      <w:pPr>
        <w:pStyle w:val="a7"/>
      </w:pPr>
      <w:r>
        <w:rPr>
          <w:rStyle w:val="a6"/>
        </w:rPr>
        <w:annotationRef/>
      </w:r>
      <w:r>
        <w:rPr>
          <w:rFonts w:hint="eastAsia"/>
          <w:lang w:eastAsia="zh-CN"/>
        </w:rPr>
        <w:t>Please SGS re-confirm the dosage.</w:t>
      </w:r>
    </w:p>
  </w:comment>
  <w:comment w:id="1" w:author="陈召亮" w:date="2014-04-16T08:41:00Z" w:initials="陈召亮">
    <w:p w:rsidR="00576183" w:rsidRDefault="00576183">
      <w:pPr>
        <w:pStyle w:val="a7"/>
        <w:rPr>
          <w:rFonts w:hint="eastAsia"/>
          <w:lang w:eastAsia="zh-CN"/>
        </w:rPr>
      </w:pPr>
      <w:r>
        <w:rPr>
          <w:rStyle w:val="a6"/>
        </w:rPr>
        <w:annotationRef/>
      </w:r>
      <w:r>
        <w:rPr>
          <w:rFonts w:hint="eastAsia"/>
          <w:lang w:eastAsia="zh-CN"/>
        </w:rPr>
        <w:t xml:space="preserve">Please SGS re-confirm the dosage.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4A" w:rsidRDefault="00B4534A" w:rsidP="006B2B8B">
      <w:r>
        <w:separator/>
      </w:r>
    </w:p>
  </w:endnote>
  <w:endnote w:type="continuationSeparator" w:id="0">
    <w:p w:rsidR="00B4534A" w:rsidRDefault="00B4534A" w:rsidP="006B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4A" w:rsidRDefault="00B4534A" w:rsidP="006B2B8B">
      <w:r>
        <w:separator/>
      </w:r>
    </w:p>
  </w:footnote>
  <w:footnote w:type="continuationSeparator" w:id="0">
    <w:p w:rsidR="00B4534A" w:rsidRDefault="00B4534A" w:rsidP="006B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6D3"/>
    <w:multiLevelType w:val="hybridMultilevel"/>
    <w:tmpl w:val="41083578"/>
    <w:lvl w:ilvl="0" w:tplc="D188EB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62AE7"/>
    <w:multiLevelType w:val="hybridMultilevel"/>
    <w:tmpl w:val="E44859C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A7DAB"/>
    <w:multiLevelType w:val="hybridMultilevel"/>
    <w:tmpl w:val="F9B8C4DE"/>
    <w:lvl w:ilvl="0" w:tplc="DA2C8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3C393F"/>
    <w:multiLevelType w:val="hybridMultilevel"/>
    <w:tmpl w:val="75082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1F01"/>
    <w:multiLevelType w:val="hybridMultilevel"/>
    <w:tmpl w:val="6DB67454"/>
    <w:lvl w:ilvl="0" w:tplc="9D58E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DF5F8B"/>
    <w:multiLevelType w:val="hybridMultilevel"/>
    <w:tmpl w:val="A37EB27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93B"/>
    <w:rsid w:val="00016E53"/>
    <w:rsid w:val="000A70F8"/>
    <w:rsid w:val="000B011E"/>
    <w:rsid w:val="00170248"/>
    <w:rsid w:val="0017613B"/>
    <w:rsid w:val="001845C8"/>
    <w:rsid w:val="00194EF0"/>
    <w:rsid w:val="001C171D"/>
    <w:rsid w:val="00201E29"/>
    <w:rsid w:val="002306D6"/>
    <w:rsid w:val="00285CEB"/>
    <w:rsid w:val="00292740"/>
    <w:rsid w:val="002B55CE"/>
    <w:rsid w:val="002E3463"/>
    <w:rsid w:val="00305F69"/>
    <w:rsid w:val="0034410D"/>
    <w:rsid w:val="00362333"/>
    <w:rsid w:val="003D27D8"/>
    <w:rsid w:val="0046483B"/>
    <w:rsid w:val="004A30EC"/>
    <w:rsid w:val="004A3479"/>
    <w:rsid w:val="004E2918"/>
    <w:rsid w:val="00557042"/>
    <w:rsid w:val="005740EE"/>
    <w:rsid w:val="00576183"/>
    <w:rsid w:val="00595FB4"/>
    <w:rsid w:val="006471A5"/>
    <w:rsid w:val="00647297"/>
    <w:rsid w:val="006B2B8B"/>
    <w:rsid w:val="00710B6C"/>
    <w:rsid w:val="007423CC"/>
    <w:rsid w:val="00746BA7"/>
    <w:rsid w:val="00765372"/>
    <w:rsid w:val="007D5779"/>
    <w:rsid w:val="00814834"/>
    <w:rsid w:val="00824524"/>
    <w:rsid w:val="008E35FF"/>
    <w:rsid w:val="008E7E07"/>
    <w:rsid w:val="00906688"/>
    <w:rsid w:val="009109E0"/>
    <w:rsid w:val="00927FA4"/>
    <w:rsid w:val="00950521"/>
    <w:rsid w:val="00996ED3"/>
    <w:rsid w:val="009B611E"/>
    <w:rsid w:val="00A0322E"/>
    <w:rsid w:val="00A10998"/>
    <w:rsid w:val="00A52366"/>
    <w:rsid w:val="00B4534A"/>
    <w:rsid w:val="00B47F64"/>
    <w:rsid w:val="00B6522C"/>
    <w:rsid w:val="00BB296E"/>
    <w:rsid w:val="00BB5874"/>
    <w:rsid w:val="00BB593B"/>
    <w:rsid w:val="00BE3D91"/>
    <w:rsid w:val="00BF55FD"/>
    <w:rsid w:val="00C22ABE"/>
    <w:rsid w:val="00C515B3"/>
    <w:rsid w:val="00C603E7"/>
    <w:rsid w:val="00C9110B"/>
    <w:rsid w:val="00CB7F73"/>
    <w:rsid w:val="00CD6ACF"/>
    <w:rsid w:val="00D173F3"/>
    <w:rsid w:val="00D44D26"/>
    <w:rsid w:val="00D80B24"/>
    <w:rsid w:val="00D82FFC"/>
    <w:rsid w:val="00D9596A"/>
    <w:rsid w:val="00DB3E39"/>
    <w:rsid w:val="00E07D4D"/>
    <w:rsid w:val="00E152BE"/>
    <w:rsid w:val="00E8455B"/>
    <w:rsid w:val="00EB55F1"/>
    <w:rsid w:val="00EC0547"/>
    <w:rsid w:val="00EF546F"/>
    <w:rsid w:val="00EF6452"/>
    <w:rsid w:val="00EF6520"/>
    <w:rsid w:val="00F76432"/>
    <w:rsid w:val="00F767F6"/>
    <w:rsid w:val="00FE23E5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B"/>
    <w:rPr>
      <w:rFonts w:ascii="Times New Roman" w:eastAsia="宋体" w:hAnsi="Times New Roman" w:cs="Times New Roman"/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B593B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6B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B8B"/>
    <w:rPr>
      <w:rFonts w:ascii="Times New Roman" w:eastAsia="宋体" w:hAnsi="Times New Roman" w:cs="Times New Roman"/>
      <w:kern w:val="0"/>
      <w:sz w:val="18"/>
      <w:szCs w:val="18"/>
      <w:lang w:val="en-AU" w:eastAsia="en-US"/>
    </w:rPr>
  </w:style>
  <w:style w:type="paragraph" w:styleId="a4">
    <w:name w:val="footer"/>
    <w:basedOn w:val="a"/>
    <w:link w:val="Char0"/>
    <w:uiPriority w:val="99"/>
    <w:unhideWhenUsed/>
    <w:rsid w:val="006B2B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B8B"/>
    <w:rPr>
      <w:rFonts w:ascii="Times New Roman" w:eastAsia="宋体" w:hAnsi="Times New Roman" w:cs="Times New Roman"/>
      <w:kern w:val="0"/>
      <w:sz w:val="18"/>
      <w:szCs w:val="18"/>
      <w:lang w:val="en-AU" w:eastAsia="en-US"/>
    </w:rPr>
  </w:style>
  <w:style w:type="paragraph" w:styleId="a5">
    <w:name w:val="List Paragraph"/>
    <w:basedOn w:val="a"/>
    <w:uiPriority w:val="34"/>
    <w:qFormat/>
    <w:rsid w:val="00CB7F73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7613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7613B"/>
  </w:style>
  <w:style w:type="character" w:customStyle="1" w:styleId="Char1">
    <w:name w:val="批注文字 Char"/>
    <w:basedOn w:val="a0"/>
    <w:link w:val="a7"/>
    <w:uiPriority w:val="99"/>
    <w:semiHidden/>
    <w:rsid w:val="0017613B"/>
    <w:rPr>
      <w:rFonts w:ascii="Times New Roman" w:eastAsia="宋体" w:hAnsi="Times New Roman" w:cs="Times New Roman"/>
      <w:kern w:val="0"/>
      <w:sz w:val="24"/>
      <w:szCs w:val="20"/>
      <w:lang w:val="en-AU"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7613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7613B"/>
    <w:rPr>
      <w:rFonts w:ascii="Times New Roman" w:eastAsia="宋体" w:hAnsi="Times New Roman" w:cs="Times New Roman"/>
      <w:b/>
      <w:bCs/>
      <w:kern w:val="0"/>
      <w:sz w:val="24"/>
      <w:szCs w:val="20"/>
      <w:lang w:val="en-AU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17613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7613B"/>
    <w:rPr>
      <w:rFonts w:ascii="Times New Roman" w:eastAsia="宋体" w:hAnsi="Times New Roman" w:cs="Times New Roman"/>
      <w:kern w:val="0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B"/>
    <w:rPr>
      <w:rFonts w:ascii="Times New Roman" w:eastAsia="宋体" w:hAnsi="Times New Roman" w:cs="Times New Roman"/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B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shzhoumeijun</dc:creator>
  <cp:keywords/>
  <dc:description/>
  <cp:lastModifiedBy>陈召亮</cp:lastModifiedBy>
  <cp:revision>23</cp:revision>
  <dcterms:created xsi:type="dcterms:W3CDTF">2013-04-17T03:03:00Z</dcterms:created>
  <dcterms:modified xsi:type="dcterms:W3CDTF">2014-04-16T00:41:00Z</dcterms:modified>
</cp:coreProperties>
</file>