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8F" w:rsidRPr="00837D8F" w:rsidRDefault="00837D8F" w:rsidP="00837D8F">
      <w:pPr>
        <w:widowControl/>
        <w:suppressAutoHyphens w:val="0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</w:pPr>
      <w:r w:rsidRPr="00837D8F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Дело №2-15/2017 (2-795/2016;)</w:t>
      </w:r>
    </w:p>
    <w:p w:rsidR="00837D8F" w:rsidRPr="00837D8F" w:rsidRDefault="00837D8F" w:rsidP="00837D8F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837D8F">
        <w:rPr>
          <w:rFonts w:ascii="Times New Roman" w:eastAsia="Times New Roman" w:hAnsi="Times New Roman" w:cs="Times New Roman"/>
          <w:lang w:bidi="ar-SA"/>
        </w:rPr>
        <w:t xml:space="preserve">Номер дела: </w:t>
      </w:r>
      <w:r w:rsidRPr="00837D8F">
        <w:rPr>
          <w:rFonts w:ascii="Times New Roman" w:eastAsia="Times New Roman" w:hAnsi="Times New Roman" w:cs="Times New Roman"/>
          <w:b/>
          <w:bCs/>
          <w:lang w:bidi="ar-SA"/>
        </w:rPr>
        <w:t>2-15/2017 (2-795/2016;)</w:t>
      </w:r>
    </w:p>
    <w:p w:rsidR="00837D8F" w:rsidRPr="00837D8F" w:rsidRDefault="00837D8F" w:rsidP="00837D8F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837D8F">
        <w:rPr>
          <w:rFonts w:ascii="Times New Roman" w:eastAsia="Times New Roman" w:hAnsi="Times New Roman" w:cs="Times New Roman"/>
          <w:lang w:bidi="ar-SA"/>
        </w:rPr>
        <w:t xml:space="preserve">Дата начала: </w:t>
      </w:r>
      <w:r w:rsidRPr="00837D8F">
        <w:rPr>
          <w:rFonts w:ascii="Times New Roman" w:eastAsia="Times New Roman" w:hAnsi="Times New Roman" w:cs="Times New Roman"/>
          <w:b/>
          <w:bCs/>
          <w:lang w:bidi="ar-SA"/>
        </w:rPr>
        <w:t>23 мая 2016 г.</w:t>
      </w:r>
    </w:p>
    <w:p w:rsidR="00837D8F" w:rsidRPr="00837D8F" w:rsidRDefault="00837D8F" w:rsidP="00837D8F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837D8F">
        <w:rPr>
          <w:rFonts w:ascii="Times New Roman" w:eastAsia="Times New Roman" w:hAnsi="Times New Roman" w:cs="Times New Roman"/>
          <w:lang w:bidi="ar-SA"/>
        </w:rPr>
        <w:t xml:space="preserve">Дата рассмотрения: </w:t>
      </w:r>
      <w:r w:rsidRPr="00837D8F">
        <w:rPr>
          <w:rFonts w:ascii="Times New Roman" w:eastAsia="Times New Roman" w:hAnsi="Times New Roman" w:cs="Times New Roman"/>
          <w:b/>
          <w:bCs/>
          <w:lang w:bidi="ar-SA"/>
        </w:rPr>
        <w:t>24 января 2017 г.</w:t>
      </w:r>
    </w:p>
    <w:p w:rsidR="00837D8F" w:rsidRPr="00837D8F" w:rsidRDefault="00837D8F" w:rsidP="00837D8F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837D8F">
        <w:rPr>
          <w:rFonts w:ascii="Times New Roman" w:eastAsia="Times New Roman" w:hAnsi="Times New Roman" w:cs="Times New Roman"/>
          <w:lang w:bidi="ar-SA"/>
        </w:rPr>
        <w:t xml:space="preserve">Суд: </w:t>
      </w:r>
      <w:r w:rsidRPr="00837D8F">
        <w:rPr>
          <w:rFonts w:ascii="Times New Roman" w:eastAsia="Times New Roman" w:hAnsi="Times New Roman" w:cs="Times New Roman"/>
          <w:b/>
          <w:bCs/>
          <w:lang w:bidi="ar-SA"/>
        </w:rPr>
        <w:t>Псковский районный суд Псковской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37D8F" w:rsidRPr="00837D8F" w:rsidTr="00837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D8F" w:rsidRPr="00837D8F" w:rsidRDefault="00837D8F" w:rsidP="00837D8F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837D8F">
              <w:rPr>
                <w:rFonts w:ascii="Times New Roman" w:eastAsia="Times New Roman" w:hAnsi="Times New Roman" w:cs="Times New Roman"/>
                <w:lang w:bidi="ar-SA"/>
              </w:rPr>
              <w:t>Категория</w:t>
            </w:r>
          </w:p>
          <w:p w:rsidR="00837D8F" w:rsidRPr="00837D8F" w:rsidRDefault="00837D8F" w:rsidP="00837D8F">
            <w:pPr>
              <w:widowControl/>
              <w:suppressAutoHyphens w:val="0"/>
              <w:ind w:left="720"/>
              <w:rPr>
                <w:rFonts w:ascii="Times New Roman" w:eastAsia="Times New Roman" w:hAnsi="Times New Roman" w:cs="Times New Roman"/>
                <w:lang w:bidi="ar-SA"/>
              </w:rPr>
            </w:pPr>
            <w:r w:rsidRPr="00837D8F">
              <w:rPr>
                <w:rFonts w:ascii="Times New Roman" w:eastAsia="Times New Roman" w:hAnsi="Times New Roman" w:cs="Times New Roman"/>
                <w:lang w:bidi="ar-SA"/>
              </w:rPr>
              <w:t xml:space="preserve">Споры, вытекающие из публично-правовых отношений / Прочие из публично-правовых отношений / Иски, связанные с осуществлением лицензирования </w:t>
            </w:r>
          </w:p>
          <w:p w:rsidR="00837D8F" w:rsidRPr="00837D8F" w:rsidRDefault="00837D8F" w:rsidP="00837D8F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837D8F">
              <w:rPr>
                <w:rFonts w:ascii="Times New Roman" w:eastAsia="Times New Roman" w:hAnsi="Times New Roman" w:cs="Times New Roman"/>
                <w:lang w:bidi="ar-SA"/>
              </w:rPr>
              <w:t>Результат</w:t>
            </w:r>
          </w:p>
          <w:p w:rsidR="00837D8F" w:rsidRPr="00837D8F" w:rsidRDefault="00837D8F" w:rsidP="00837D8F">
            <w:pPr>
              <w:widowControl/>
              <w:suppressAutoHyphens w:val="0"/>
              <w:ind w:left="720"/>
              <w:rPr>
                <w:rFonts w:ascii="Times New Roman" w:eastAsia="Times New Roman" w:hAnsi="Times New Roman" w:cs="Times New Roman"/>
                <w:lang w:bidi="ar-SA"/>
              </w:rPr>
            </w:pPr>
            <w:r w:rsidRPr="00837D8F">
              <w:rPr>
                <w:rFonts w:ascii="Times New Roman" w:eastAsia="Times New Roman" w:hAnsi="Times New Roman" w:cs="Times New Roman"/>
                <w:lang w:bidi="ar-SA"/>
              </w:rPr>
              <w:t>Иск (заявление, жалоба) УДОВЛЕТВОРЕН</w:t>
            </w:r>
          </w:p>
        </w:tc>
      </w:tr>
      <w:tr w:rsidR="00837D8F" w:rsidRPr="00837D8F" w:rsidTr="00837D8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0"/>
              <w:gridCol w:w="7255"/>
            </w:tblGrid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b/>
                      <w:bCs/>
                      <w:lang w:bidi="ar-SA"/>
                    </w:rPr>
                    <w:t>Стороны по делу (третьи лица)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b/>
                      <w:bCs/>
                      <w:lang w:bidi="ar-SA"/>
                    </w:rPr>
                    <w:t>Вид лица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b/>
                      <w:bCs/>
                      <w:lang w:bidi="ar-SA"/>
                    </w:rPr>
                    <w:t>Лицо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ИСТЕЦ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Администрация Псковского района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ТРЕТЬЕ ЛИЦО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Администрация с/п " Карамышевская волость"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ТРЕТЬЕ ЛИЦО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Государственный комитет Псковской области по экономическому развитию и инвестиционной политике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ПРЕДСТАВИТЕЛЬ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Денисов Д.Л.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ПРЕДСТАВИТЕЛЬ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Пыхтин А.А.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ОТВЕТЧИК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Татьянченко П.С.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ТРЕТЬЕ ЛИЦО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ФГБУ "ФКП Росреестра" по Псковской области</w:t>
                  </w:r>
                </w:p>
              </w:tc>
            </w:tr>
          </w:tbl>
          <w:p w:rsidR="00837D8F" w:rsidRPr="00837D8F" w:rsidRDefault="00837D8F" w:rsidP="00837D8F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37D8F" w:rsidRPr="00837D8F" w:rsidTr="00837D8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6"/>
              <w:gridCol w:w="2170"/>
              <w:gridCol w:w="3348"/>
              <w:gridCol w:w="1061"/>
            </w:tblGrid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b/>
                      <w:bCs/>
                      <w:lang w:bidi="ar-SA"/>
                    </w:rPr>
                    <w:t>Движение дела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b/>
                      <w:bCs/>
                      <w:lang w:bidi="ar-SA"/>
                    </w:rPr>
                    <w:t>Наименование события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b/>
                      <w:bCs/>
                      <w:lang w:bidi="ar-SA"/>
                    </w:rPr>
                    <w:t>Результат события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b/>
                      <w:bCs/>
                      <w:lang w:bidi="ar-SA"/>
                    </w:rPr>
                    <w:t>Основания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b/>
                      <w:bCs/>
                      <w:lang w:bidi="ar-SA"/>
                    </w:rPr>
                    <w:t>Дата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Регистрация иска (заявления, жалобы) в суде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23.05.16, 15:55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Передача материалов судье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23.05.16, 16:00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Решение вопроса о принятии иска (заявления, жалобы) к рассмотрению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Иск (заявление, жалоба) принят к производству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27.05.16, 16:54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Вынесено определение о подготовке дела к судебному разбирательству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27.05.16, 16:54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Вынесено определение о назначении предварительного судебного заседания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27.05.16, 16:54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Предварительное судебное заседание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Назначено судебное заседание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07.06.16, 15:00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Судебное заседание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Заседание отложено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неявка ОТВЕТЧИКА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04.07.16, </w:t>
                  </w: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lastRenderedPageBreak/>
                    <w:t>12:30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lastRenderedPageBreak/>
                    <w:t>Судебное заседание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Рассмотрение дела начато с начала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Вступлении в процесс третьего лица, не заявляющего самостоятельных требований относительно предмета спора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18.07.16, 11:30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Судебное заседание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Заседание отложено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БОЛЕЗНЬ СУДЬИ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29.07.16, 11:00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Судебное заседание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Заседание отложено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неявка ДРУГИХ УЧАСТНИКОВ ПРОЦЕССА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02.08.16, 12:00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Судебное заседание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Заседание отложено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неявка ОБЕИХ СТОРОН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29.08.16, 11:00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Судебное заседание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Рассмотрение дела начато с начала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Вступлении в процесс третьего лица, не заявляющего самостоятельных требований относительно предмета спора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13.09.16, 15:10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Судебное заседание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Заседание отложено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неявка ИСТЦА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16.09.16, 17:00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Судебное заседание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Рассмотрение дела начато с начала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Вступлении в процесс третьего лица, не заявляющего самостоятельных требований относительно предмета спора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23.09.16, 16:00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Судебное заседание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Заседание отложено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неявка ОТВЕТЧИКА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30.09.16, 10:00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Судебное заседание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Рассмотрение дела начато с начала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(!) Изменение основания или предмета иска, увеличение размера исковых требований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14.11.16, 12:00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Судебное заседание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Производство по делу приостановлено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НАЗНАЧЕНИЕ СУДОМ ЭКСПЕРТИЗЫ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24.11.16, 16:00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Производство по делу возобновлено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30.12.16, 10:00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Судебное заседание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Заседание отложено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ИНЫЕ ПРИЧИНЫ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17.01.17, 12:00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Судебное заседание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Заседание отложено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ИНЫЕ ПРИЧИНЫ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23.01.17, 15:00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Судебное заседание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Вынесено решение по делу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Иск (заявление, жалоба) УДОВЛЕТВОРЕН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24.01.17, 16:00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Изготовлено мотивированное решение в окончательной форме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27.01.17, 10:25</w:t>
                  </w:r>
                </w:p>
              </w:tc>
            </w:tr>
            <w:tr w:rsidR="00837D8F" w:rsidRPr="00837D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>Дело сдано в отдел судебного делопроизводства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D8F" w:rsidRPr="00837D8F" w:rsidRDefault="00837D8F" w:rsidP="00837D8F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837D8F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02.03.17, </w:t>
                  </w:r>
                </w:p>
              </w:tc>
            </w:tr>
          </w:tbl>
          <w:p w:rsidR="00837D8F" w:rsidRPr="00837D8F" w:rsidRDefault="00837D8F" w:rsidP="00837D8F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837D8F" w:rsidRDefault="00837D8F"/>
    <w:p w:rsidR="00837D8F" w:rsidRDefault="00837D8F">
      <w:pPr>
        <w:widowControl/>
        <w:suppressAutoHyphens w:val="0"/>
      </w:pPr>
      <w:r>
        <w:br w:type="page"/>
      </w:r>
    </w:p>
    <w:p w:rsidR="00837D8F" w:rsidRDefault="00837D8F" w:rsidP="00837D8F">
      <w:pPr>
        <w:pStyle w:val="3"/>
      </w:pPr>
      <w:r>
        <w:lastRenderedPageBreak/>
        <w:t>Решение</w:t>
      </w:r>
    </w:p>
    <w:p w:rsidR="00837D8F" w:rsidRDefault="00837D8F" w:rsidP="00837D8F">
      <w:pPr>
        <w:pStyle w:val="ac"/>
        <w:ind w:firstLine="720"/>
        <w:jc w:val="both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Дело </w:t>
      </w:r>
      <w:r>
        <w:rPr>
          <w:rStyle w:val="nomer2"/>
        </w:rPr>
        <w:t>***</w:t>
      </w:r>
    </w:p>
    <w:p w:rsidR="00837D8F" w:rsidRDefault="00837D8F" w:rsidP="00837D8F">
      <w:pPr>
        <w:pStyle w:val="ac"/>
        <w:ind w:firstLine="720"/>
        <w:jc w:val="center"/>
      </w:pPr>
      <w:r>
        <w:t>    РЕШЕНИЕ</w:t>
      </w:r>
    </w:p>
    <w:p w:rsidR="00837D8F" w:rsidRDefault="00837D8F" w:rsidP="00837D8F">
      <w:pPr>
        <w:pStyle w:val="ac"/>
        <w:ind w:firstLine="720"/>
        <w:jc w:val="center"/>
      </w:pPr>
      <w:r>
        <w:t>      Именем Российской Федерации</w:t>
      </w:r>
    </w:p>
    <w:p w:rsidR="00837D8F" w:rsidRDefault="00837D8F" w:rsidP="00837D8F">
      <w:pPr>
        <w:pStyle w:val="ac"/>
        <w:ind w:firstLine="720"/>
        <w:jc w:val="both"/>
      </w:pPr>
      <w:r>
        <w:rPr>
          <w:rStyle w:val="data2"/>
        </w:rPr>
        <w:t>***</w:t>
      </w:r>
      <w:r>
        <w:t>                                                                                          г. Псков</w:t>
      </w:r>
    </w:p>
    <w:p w:rsidR="00837D8F" w:rsidRDefault="00837D8F" w:rsidP="00837D8F">
      <w:pPr>
        <w:pStyle w:val="ac"/>
        <w:ind w:firstLine="720"/>
        <w:jc w:val="both"/>
      </w:pPr>
      <w:r>
        <w:t>Псковский районный суд    Псковской области в составе:</w:t>
      </w:r>
    </w:p>
    <w:p w:rsidR="00837D8F" w:rsidRDefault="00837D8F" w:rsidP="00837D8F">
      <w:pPr>
        <w:pStyle w:val="ac"/>
        <w:ind w:firstLine="720"/>
        <w:jc w:val="both"/>
      </w:pPr>
      <w:r>
        <w:t>председательствующего судьи    Ивановой С.А.,</w:t>
      </w:r>
    </w:p>
    <w:p w:rsidR="00837D8F" w:rsidRDefault="00837D8F" w:rsidP="00837D8F">
      <w:pPr>
        <w:pStyle w:val="ac"/>
        <w:ind w:firstLine="720"/>
        <w:jc w:val="both"/>
      </w:pPr>
      <w:r>
        <w:t>при секретаре Мызниковой К.И.,</w:t>
      </w:r>
    </w:p>
    <w:p w:rsidR="00837D8F" w:rsidRDefault="00837D8F" w:rsidP="00837D8F">
      <w:pPr>
        <w:pStyle w:val="ac"/>
        <w:ind w:firstLine="720"/>
        <w:jc w:val="both"/>
      </w:pPr>
      <w:r>
        <w:t xml:space="preserve">рассмотрев в открытом судебном заседании гражданское дело по иску Администрации МО «Псковский район» к </w:t>
      </w:r>
      <w:r>
        <w:rPr>
          <w:rStyle w:val="fio1"/>
        </w:rPr>
        <w:t>Т.П.С.</w:t>
      </w:r>
      <w:r>
        <w:t xml:space="preserve"> о признании капитального строения самовольной постройкой и сносе самовольно возведенной постройки и встречному иску </w:t>
      </w:r>
      <w:r>
        <w:rPr>
          <w:rStyle w:val="fio1"/>
        </w:rPr>
        <w:t>Т.П.С.</w:t>
      </w:r>
      <w:r>
        <w:t xml:space="preserve"> к Администрации МО «Псковский район» о признании права собственности на самовольно возведенную постройку,</w:t>
      </w:r>
    </w:p>
    <w:p w:rsidR="00837D8F" w:rsidRDefault="00837D8F" w:rsidP="00837D8F">
      <w:pPr>
        <w:pStyle w:val="ac"/>
        <w:ind w:firstLine="720"/>
        <w:jc w:val="center"/>
      </w:pPr>
      <w:r>
        <w:t>УСТАНОВИЛ:</w:t>
      </w:r>
    </w:p>
    <w:p w:rsidR="00837D8F" w:rsidRDefault="00837D8F" w:rsidP="00837D8F">
      <w:pPr>
        <w:pStyle w:val="ac"/>
        <w:ind w:firstLine="720"/>
        <w:jc w:val="both"/>
      </w:pPr>
      <w:r>
        <w:t xml:space="preserve">Администрация МО «Псковский район» обратилась в суд с уточненным иском к </w:t>
      </w:r>
      <w:r>
        <w:rPr>
          <w:rStyle w:val="fio1"/>
        </w:rPr>
        <w:t>Т.П.С.</w:t>
      </w:r>
      <w:r>
        <w:t xml:space="preserve"> о признании самовольной постройкой капитального строения, площадью </w:t>
      </w:r>
      <w:r>
        <w:rPr>
          <w:rStyle w:val="others1"/>
        </w:rPr>
        <w:t>***</w:t>
      </w:r>
      <w:r>
        <w:t xml:space="preserve"> кв.м., находящегося на принадлежащем ему на праве собственности земельном участке с КН </w:t>
      </w:r>
      <w:r>
        <w:rPr>
          <w:rStyle w:val="nomer2"/>
        </w:rPr>
        <w:t>***</w:t>
      </w:r>
      <w:r>
        <w:t xml:space="preserve">, категории земель – земли сельскохозяйственного назначения, вид разрешенного использования – для сельскохозяйственного использования, расположенном по адресу: </w:t>
      </w:r>
      <w:r>
        <w:rPr>
          <w:rStyle w:val="address2"/>
        </w:rPr>
        <w:t>***</w:t>
      </w:r>
      <w:r>
        <w:t xml:space="preserve">, и обязании его снести указанную постройку в срок до </w:t>
      </w:r>
      <w:r>
        <w:rPr>
          <w:rStyle w:val="data2"/>
        </w:rPr>
        <w:t>***</w:t>
      </w:r>
      <w:r>
        <w:t>.</w:t>
      </w:r>
    </w:p>
    <w:p w:rsidR="00837D8F" w:rsidRDefault="00837D8F" w:rsidP="00837D8F">
      <w:pPr>
        <w:pStyle w:val="ac"/>
        <w:ind w:firstLine="720"/>
        <w:jc w:val="both"/>
      </w:pPr>
      <w:r>
        <w:t xml:space="preserve">В обоснование требований указано, что в декабре 2015 года в рамках муниципального земельного контроля отделом муниципального контроля Администрации МО «Псковский район» проведена внеплановая выездная проверка, в ходе которой было установлено, что на вышеуказанном земельном участке возведен объект капитального строительства и хозяйственная постройка. По заявлению </w:t>
      </w:r>
      <w:r>
        <w:rPr>
          <w:rStyle w:val="fio1"/>
        </w:rPr>
        <w:t>Т.П.С.</w:t>
      </w:r>
      <w:r>
        <w:t xml:space="preserve"> от </w:t>
      </w:r>
      <w:r>
        <w:rPr>
          <w:rStyle w:val="data2"/>
        </w:rPr>
        <w:t>***</w:t>
      </w:r>
      <w:r>
        <w:t xml:space="preserve"> Администрацией МО «Псковский район» был подготовлен и утвержден градостроительный план вышеуказанного земельного участка. Заявления о получении разрешения на строительство от ответчика в адрес истца не поступало. Объект капитального строительства, возведенный ответчиком, является самовольной постройкой, возведен на участке с нарушением целей, для которых предназначен земельный участок. В соответствии со ст. 222 ГК РФ указанная самовольная постройка подлежит сносу.</w:t>
      </w:r>
    </w:p>
    <w:p w:rsidR="00837D8F" w:rsidRDefault="00837D8F" w:rsidP="00837D8F">
      <w:pPr>
        <w:pStyle w:val="ac"/>
        <w:ind w:firstLine="720"/>
        <w:jc w:val="both"/>
      </w:pPr>
      <w:r>
        <w:t xml:space="preserve">В судебном заседании представители Администрации МО «Псковский район» </w:t>
      </w:r>
      <w:r>
        <w:rPr>
          <w:rStyle w:val="fio7"/>
        </w:rPr>
        <w:t>А.В.Г.</w:t>
      </w:r>
      <w:r>
        <w:t xml:space="preserve"> и </w:t>
      </w:r>
      <w:r>
        <w:rPr>
          <w:rStyle w:val="fio8"/>
        </w:rPr>
        <w:t>П.С.И.</w:t>
      </w:r>
      <w:r>
        <w:t xml:space="preserve"> исковые требования поддержали, возражая против удовлетворения встречного иска по доводам, отраженным в письменной позиции, с указанием о том, что земельный участок </w:t>
      </w:r>
      <w:r>
        <w:rPr>
          <w:rStyle w:val="fio1"/>
        </w:rPr>
        <w:t>Т.П.С.</w:t>
      </w:r>
      <w:r>
        <w:t xml:space="preserve"> был сформирован из паевых земель, относящихся к сельскохозяйственным угодьям. </w:t>
      </w:r>
      <w:r>
        <w:rPr>
          <w:rStyle w:val="fio1"/>
        </w:rPr>
        <w:t>Т.П.С.</w:t>
      </w:r>
      <w:r>
        <w:t xml:space="preserve"> подтвердил факт возведения самовольной постройки, при этом не доказал строительство за счет личных средств, с заявлением об установлении подвида земельного участка в комиссию по подготовке проектной документации территориального планирования он не обращался. Земли сельскохозяйственного назначения относятся к особо охраняемым землям, на которых не </w:t>
      </w:r>
      <w:r>
        <w:lastRenderedPageBreak/>
        <w:t xml:space="preserve">запрещено возведение некапитальных строений. Данных о нахождении в непосредственной близости от постройки водного объекта не имеется, вместе с тем, жители д. Сорокино жаловались на установку </w:t>
      </w:r>
      <w:r>
        <w:rPr>
          <w:rStyle w:val="fio1"/>
        </w:rPr>
        <w:t>Т.П.С.</w:t>
      </w:r>
      <w:r>
        <w:t xml:space="preserve"> труб с возможностью выброса отходов в бассейн реки Череха.</w:t>
      </w:r>
    </w:p>
    <w:p w:rsidR="00837D8F" w:rsidRDefault="00837D8F" w:rsidP="00837D8F">
      <w:pPr>
        <w:pStyle w:val="ac"/>
        <w:ind w:firstLine="720"/>
        <w:jc w:val="both"/>
      </w:pPr>
      <w:r>
        <w:t xml:space="preserve">В ходе рассмотрения дела </w:t>
      </w:r>
      <w:r>
        <w:rPr>
          <w:rStyle w:val="fio1"/>
        </w:rPr>
        <w:t>Т.П.С.</w:t>
      </w:r>
      <w:r>
        <w:t xml:space="preserve"> заявил уточненные встречные требования к Администрации МО «Псковский район» о признании права собственности на самовольно возведенную постройку – хлев для содержания скота площадью </w:t>
      </w:r>
      <w:r>
        <w:rPr>
          <w:rStyle w:val="others2"/>
        </w:rPr>
        <w:t>***</w:t>
      </w:r>
      <w:r>
        <w:t xml:space="preserve"> кв.м., расположенный по вышеуказанному адресу. В силу ч. 1 п. 2 ст. 40 ЗК РФ он вправе возвести указанное строение, в соответствии с ч. 1 ст. 78 ЗК РФ земли сельскохозяйственного назначения могут использоваться для сельскохозяйственного производства. Во исполнении требований ст. 51 Градостроительного кодекса РФ им были приняты меры к получению разрешения на строительство объекта капитального строительства путем обращения в Администрацию Псковского района, в чем было отказано ввиду отсутствия Правил землепользования и застройки. До настоящего времени такие Правила не утверждены по вине ответчика. Одним из юридически значимых обстоятельств является установление того обстоятельства, что сохранение спорной постройки не нарушает права и охраняемые законом интересы других лиц и не создает угрозу жизни и здоровью граждан, не нарушает права смежных землепользователей, правила застройки, которые не утверждены «в силу прямого указания Закона ч. 3 ст. 222 ГК РФ». Пунктом 1 ст. 263 ГК РФ предусмотрена возможность возведения зданий и сооружений при условии соблюдения градостроительных и строительных норм и правил, требований о целевом назначении земельного участка. В соответствии с п. 26 Постановления Пленума Верховного Суда РФ № 10/22 отсутствие разрешения на строительство само по себе не может служить основанием для отказа в иске о признании права собственности на самовольную постройку. </w:t>
      </w:r>
    </w:p>
    <w:p w:rsidR="00837D8F" w:rsidRDefault="00837D8F" w:rsidP="00837D8F">
      <w:pPr>
        <w:pStyle w:val="ac"/>
        <w:ind w:firstLine="720"/>
        <w:jc w:val="both"/>
      </w:pPr>
      <w:r>
        <w:t>    </w:t>
      </w:r>
      <w:r>
        <w:rPr>
          <w:rStyle w:val="fio1"/>
        </w:rPr>
        <w:t>Т.П.С.</w:t>
      </w:r>
      <w:r>
        <w:t xml:space="preserve"> в судебное заседание не явился, воспользовался правом ведения дела через представителя.</w:t>
      </w:r>
    </w:p>
    <w:p w:rsidR="00837D8F" w:rsidRDefault="00837D8F" w:rsidP="00837D8F">
      <w:pPr>
        <w:pStyle w:val="ac"/>
        <w:ind w:firstLine="720"/>
        <w:jc w:val="both"/>
      </w:pPr>
      <w:r>
        <w:t xml:space="preserve">Представитель </w:t>
      </w:r>
      <w:r>
        <w:rPr>
          <w:rStyle w:val="fio1"/>
        </w:rPr>
        <w:t>Т.П.С.</w:t>
      </w:r>
      <w:r>
        <w:t xml:space="preserve"> – </w:t>
      </w:r>
      <w:r>
        <w:rPr>
          <w:rStyle w:val="fio20"/>
        </w:rPr>
        <w:t>Д.Д.Л.</w:t>
      </w:r>
      <w:r>
        <w:t xml:space="preserve"> в судебном заседании исковые требования не признал, пояснил, что возведенные за счет собственных средств и своими силами постройки не нарушают действующее законодательство и права и законные интересы других лиц. Встречные исковые требования поддержал в полном объеме, пояснив, что </w:t>
      </w:r>
      <w:r>
        <w:rPr>
          <w:rStyle w:val="fio1"/>
        </w:rPr>
        <w:t>Т.П.С.</w:t>
      </w:r>
      <w:r>
        <w:t xml:space="preserve">, было отказано в выдаче разрешения на строительство, поскольку Правила застройки и землепользования сельского поселения «Карамышевская волость» не утверждены, что не зависит от </w:t>
      </w:r>
      <w:r>
        <w:rPr>
          <w:rStyle w:val="fio1"/>
        </w:rPr>
        <w:t>Т.П.С.</w:t>
      </w:r>
      <w:r>
        <w:t xml:space="preserve"> и нарушает его права. Возведенные постройки соответствуют виду разрешенного использования земельного участка, на котором строятся объекты. На землях сельскохозяйственного назначения допускается строительство в зависимости от подкатегории земельного участка, в данном случае подкатегория земельного участка не определена. Согласно классификатору видов разрешенного использования земельных участков, утвержденному Приказом Минэкономразвития России от 01.09.2014 N 540, на данном земельном участке разрешено возведение зданий и сооружений. Никаких ограничений в отношении земельного участка не установлено, сведений о наличии водоохранных зон в документах не имеется. Нарушений предусмотренных законом норм и правил при строительстве не допущено, права и законные интересы каких-либо лиц также не нарушены.</w:t>
      </w:r>
    </w:p>
    <w:p w:rsidR="00837D8F" w:rsidRDefault="00837D8F" w:rsidP="00837D8F">
      <w:pPr>
        <w:pStyle w:val="ac"/>
        <w:ind w:firstLine="720"/>
        <w:jc w:val="both"/>
      </w:pPr>
      <w:r>
        <w:t xml:space="preserve">Представитель </w:t>
      </w:r>
      <w:r>
        <w:rPr>
          <w:rStyle w:val="fio1"/>
        </w:rPr>
        <w:t>Т.П.С.</w:t>
      </w:r>
      <w:r>
        <w:t xml:space="preserve"> – </w:t>
      </w:r>
      <w:r>
        <w:rPr>
          <w:rStyle w:val="fio21"/>
        </w:rPr>
        <w:t>П.А.А.</w:t>
      </w:r>
      <w:r>
        <w:t xml:space="preserve"> в судебное заседание не явился, каких-либо ходатайств не заявил, ранее в ходе рассмотрения дела возражал против удовлетворения заявленных требований по первоначальному иску, требования встречного иска </w:t>
      </w:r>
      <w:r>
        <w:lastRenderedPageBreak/>
        <w:t>поддержал, пояснив, что на землях сельскохозяйственного назначения допускается строительство построек для сельскохозяйственного использования.</w:t>
      </w:r>
    </w:p>
    <w:p w:rsidR="00837D8F" w:rsidRDefault="00837D8F" w:rsidP="00837D8F">
      <w:pPr>
        <w:pStyle w:val="ac"/>
        <w:ind w:firstLine="720"/>
        <w:jc w:val="both"/>
      </w:pPr>
      <w:r>
        <w:t xml:space="preserve">Представитель третьего лица, не заявляющего самостоятельных требований, – ФГБУ «ФКП Росреестра» по Псковской области </w:t>
      </w:r>
      <w:r>
        <w:rPr>
          <w:rStyle w:val="fio9"/>
        </w:rPr>
        <w:t>К.Н.Н.</w:t>
      </w:r>
      <w:r>
        <w:t xml:space="preserve"> в судебном заседании оставила разрешение спора на усмотрение суда. Пояснила, что на земельных участках сельскохозяйственного назначения строительство разрешено, но не капитальных строений. Объекты капитального строительства в данном случае можно строить только на землях населенных пунктов.</w:t>
      </w:r>
    </w:p>
    <w:p w:rsidR="00837D8F" w:rsidRDefault="00837D8F" w:rsidP="00837D8F">
      <w:pPr>
        <w:pStyle w:val="ac"/>
        <w:ind w:firstLine="720"/>
        <w:jc w:val="both"/>
      </w:pPr>
      <w:r>
        <w:t>Представитель третьего лица, не заявляющего самостоятельных требований, - Управления федеральной службы государственной регистрации, кадастра и картографии по Псковской области в судебное заседание не явился, ходатайств не заявил.</w:t>
      </w:r>
    </w:p>
    <w:p w:rsidR="00837D8F" w:rsidRDefault="00837D8F" w:rsidP="00837D8F">
      <w:pPr>
        <w:pStyle w:val="ac"/>
        <w:ind w:firstLine="720"/>
        <w:jc w:val="both"/>
      </w:pPr>
      <w:r>
        <w:t xml:space="preserve">Представитель третьего лица, не заявляющего самостоятельных требований, – Государственного комитета Псковской области по инвестиционной политике и экономическому развитию </w:t>
      </w:r>
      <w:r>
        <w:rPr>
          <w:rStyle w:val="fio10"/>
        </w:rPr>
        <w:t>М.А.С.</w:t>
      </w:r>
      <w:r>
        <w:t xml:space="preserve"> в судебное заседание не явился, ходатайствовал о рассмотрении дела в отсутствие представителя Комитета, разрешение спора оставил на усмотрение суда. Согласно представленному отзыву подготовка проекта правил землепользования и застройки сельского поселения «Карамышевская волость» Псковского района осуществлялась Администрацией МО «Псковский район» на основании муниципального контракта от </w:t>
      </w:r>
      <w:r>
        <w:rPr>
          <w:rStyle w:val="data2"/>
        </w:rPr>
        <w:t>***</w:t>
      </w:r>
      <w:r>
        <w:t xml:space="preserve"> </w:t>
      </w:r>
      <w:r>
        <w:rPr>
          <w:rStyle w:val="nomer2"/>
        </w:rPr>
        <w:t>***</w:t>
      </w:r>
      <w:r>
        <w:t xml:space="preserve">. В настоящее время проект не утвержден. Комитетом в адрес Администрации МО «Псковский район» неоднократно направлялись письма с просьбой представить Проект для утверждения, впервые он был направлен в адрес Комитета </w:t>
      </w:r>
      <w:r>
        <w:rPr>
          <w:rStyle w:val="data2"/>
        </w:rPr>
        <w:t>***</w:t>
      </w:r>
      <w:r>
        <w:t>. В настоящий момент на основании ст. 31 Градостроительного Кодекса РФ Проект подготавливается для рассмотрения на публичных слушаниях. В соответствии со ст. 51 Градостроительного кодекса РФ выдача разрешений на строительство при отсутствии правил землепользования и застройки не допускается.</w:t>
      </w:r>
    </w:p>
    <w:p w:rsidR="00837D8F" w:rsidRDefault="00837D8F" w:rsidP="00837D8F">
      <w:pPr>
        <w:pStyle w:val="ac"/>
        <w:ind w:firstLine="720"/>
        <w:jc w:val="both"/>
      </w:pPr>
      <w:r>
        <w:t xml:space="preserve">     Представитель третьего лица, не заявляющего самостоятельных требований, – Администрации сельского поселения «Карамышевская волость» </w:t>
      </w:r>
      <w:r>
        <w:rPr>
          <w:rStyle w:val="fio11"/>
        </w:rPr>
        <w:t>А.Л.А.</w:t>
      </w:r>
      <w:r>
        <w:t xml:space="preserve"> в судебное заседание не явилась, ходатайствовала о рассмотрении дела в ее отсутствие, разрешение исков по существу оставила на усмотрение суда. Согласно письменным пояснениям земельный участок </w:t>
      </w:r>
      <w:r>
        <w:rPr>
          <w:rStyle w:val="fio1"/>
        </w:rPr>
        <w:t>Т.П.С.</w:t>
      </w:r>
      <w:r>
        <w:t xml:space="preserve"> и близлежащие, прилегающие к другим населенным пунктам (д. </w:t>
      </w:r>
      <w:r>
        <w:rPr>
          <w:rStyle w:val="address2"/>
        </w:rPr>
        <w:t>***</w:t>
      </w:r>
      <w:r>
        <w:t xml:space="preserve"> ранее принадлежали СХПК «Большевичка», в 1994 году выделялись рабочим хозяйства как земельная доля в праве общей долевой собственности общей площадью </w:t>
      </w:r>
      <w:r>
        <w:rPr>
          <w:rStyle w:val="others3"/>
        </w:rPr>
        <w:t>***</w:t>
      </w:r>
      <w:r>
        <w:t xml:space="preserve"> га, с оценкой </w:t>
      </w:r>
      <w:r>
        <w:rPr>
          <w:rStyle w:val="others4"/>
        </w:rPr>
        <w:t>***</w:t>
      </w:r>
      <w:r>
        <w:t xml:space="preserve"> баллогектаров каждая. Ранее в судебном заседании пояснила, что при разработке Правил землепользования и застройки Карамышевской волости были допущены ошибки, многие населенные пункты были не обозначены на карте, в связи с чем Правила утверждены не были. В настоящее время проходят публичные слушания по вопросу принятия Правил. Земельный участок </w:t>
      </w:r>
      <w:r>
        <w:rPr>
          <w:rStyle w:val="fio1"/>
        </w:rPr>
        <w:t>Т.П.С.</w:t>
      </w:r>
      <w:r>
        <w:t xml:space="preserve"> сформирован из паевых земель и строительство на таких землях запрещено. </w:t>
      </w:r>
    </w:p>
    <w:p w:rsidR="00837D8F" w:rsidRDefault="00837D8F" w:rsidP="00837D8F">
      <w:pPr>
        <w:pStyle w:val="ac"/>
        <w:ind w:firstLine="720"/>
        <w:jc w:val="both"/>
      </w:pPr>
      <w:r>
        <w:t xml:space="preserve">Выслушав участвующих в деле лиц, исследовав письменные материалы дела, суд приходит к следующему. </w:t>
      </w:r>
    </w:p>
    <w:p w:rsidR="00837D8F" w:rsidRDefault="00837D8F" w:rsidP="00837D8F">
      <w:pPr>
        <w:pStyle w:val="ac"/>
        <w:ind w:firstLine="720"/>
        <w:jc w:val="both"/>
      </w:pPr>
      <w:r>
        <w:t xml:space="preserve">В соответствии с ч. 1 ст. 222 ГК РФ 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</w:t>
      </w:r>
      <w:r>
        <w:lastRenderedPageBreak/>
        <w:t>возведенные, созданные без получения на это необходимых разрешений или с нарушением градостроительных и строительных норм и правил.</w:t>
      </w:r>
    </w:p>
    <w:p w:rsidR="00837D8F" w:rsidRDefault="00837D8F" w:rsidP="00837D8F">
      <w:pPr>
        <w:pStyle w:val="ac"/>
        <w:ind w:firstLine="720"/>
        <w:jc w:val="both"/>
      </w:pPr>
      <w:r>
        <w:t>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 Самовольная постройка подлежит сносу осуществившим ее лицом либо за его счет, кроме случаев, предусмотренных пунктами 3 и 4 настоящей статьи (ч. 2 ст. 222 ГК РФ).</w:t>
      </w:r>
    </w:p>
    <w:p w:rsidR="00837D8F" w:rsidRDefault="00837D8F" w:rsidP="00837D8F">
      <w:pPr>
        <w:pStyle w:val="ac"/>
        <w:ind w:firstLine="720"/>
        <w:jc w:val="both"/>
      </w:pPr>
      <w:r>
        <w:t>В силу ч. 3 ст. 222 ГК РФ право собственности на самовольную постройку может быть признано судом, а в предусмотренных законом случаях в ином установленном законом порядке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 - если в отношении земельного участка лицо, осуществившее постройку, имеет права, допускающие строительство на нем данного объекта; - если на день обращения в суд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 - если сохранение постройки не нарушает права и охраняемые законом интересы других лиц и не создает угрозу жизни и здоровью граждан. В этом случае лицо, за которым признано право собственности на постройку, возмещает осуществившему ее лицу расходы на постройку в размере, определенном судом.</w:t>
      </w:r>
    </w:p>
    <w:p w:rsidR="00837D8F" w:rsidRDefault="00837D8F" w:rsidP="00837D8F">
      <w:pPr>
        <w:pStyle w:val="ac"/>
        <w:ind w:firstLine="720"/>
        <w:jc w:val="both"/>
      </w:pPr>
      <w:r>
        <w:t>Отсутствие разрешения на строительство само по себе не может служить основанием для отказа в иске о признании права собственности на самовольную постройку. В то же время суду необходимо установить, предпринимало ли лицо, создавшее самовольную постройку, надлежащие меры к ее легализации, в частности к получению разрешения на строительство и/или акта ввода объекта в эксплуатацию, а также правомерно ли отказал уполномоченный орган в выдаче такого разрешения или акта ввода объекта в эксплуатацию.</w:t>
      </w:r>
    </w:p>
    <w:p w:rsidR="00837D8F" w:rsidRDefault="00837D8F" w:rsidP="00837D8F">
      <w:pPr>
        <w:pStyle w:val="ac"/>
        <w:ind w:firstLine="720"/>
        <w:jc w:val="both"/>
      </w:pPr>
      <w:r>
        <w:t>Если иное не установлено законом, иск о признании права собственности на самовольную постройку подлежит удовлетворению при установлении судом того, что единственными признаками самовольной постройки являются отсутствие разрешения на строительство и/или отсутствие акта ввода объекта в эксплуатацию, к получению которых лицо, создавшее самовольную постройку, предпринимало меры. В этом случае суд должен также установить, не нарушает ли сохранение самовольной постройки права и охраняемые законом интересы других лиц и не создает ли угрозу жизни и здоровью граждан (п. 26 Постановления Пленума ВС РФ № 10 и ВАС РФ № 22 от 29 апреля 2010 года «О некоторых вопросах, возникающих в судебной практике при разрешении споров, связанных с защитой права собственности и других вещных прав»).</w:t>
      </w:r>
    </w:p>
    <w:p w:rsidR="00837D8F" w:rsidRDefault="00837D8F" w:rsidP="00837D8F">
      <w:pPr>
        <w:pStyle w:val="ac"/>
        <w:ind w:firstLine="720"/>
        <w:jc w:val="both"/>
      </w:pPr>
      <w:r>
        <w:t xml:space="preserve">       Судом установлено, что </w:t>
      </w:r>
      <w:r>
        <w:rPr>
          <w:rStyle w:val="fio1"/>
        </w:rPr>
        <w:t>Т.П.С.</w:t>
      </w:r>
      <w:r>
        <w:t xml:space="preserve"> на основании договора купли-продажи от </w:t>
      </w:r>
      <w:r>
        <w:rPr>
          <w:rStyle w:val="data2"/>
        </w:rPr>
        <w:t>***</w:t>
      </w:r>
      <w:r>
        <w:t xml:space="preserve"> </w:t>
      </w:r>
      <w:r>
        <w:rPr>
          <w:rStyle w:val="nomer2"/>
        </w:rPr>
        <w:t>***</w:t>
      </w:r>
      <w:r>
        <w:t xml:space="preserve"> является собственником земельного участка с КН </w:t>
      </w:r>
      <w:r>
        <w:rPr>
          <w:rStyle w:val="nomer2"/>
        </w:rPr>
        <w:t>***</w:t>
      </w:r>
      <w:r>
        <w:t xml:space="preserve"> категории земель – земли сельскохозяйственного назначения, вид разрешенного использования – для сельскохозяйственного использования, расположенного по адресу: </w:t>
      </w:r>
      <w:r>
        <w:rPr>
          <w:rStyle w:val="address2"/>
        </w:rPr>
        <w:t>***</w:t>
      </w:r>
      <w:r>
        <w:t xml:space="preserve"> что подтверждено свидетельством о государственной регистрации права </w:t>
      </w:r>
      <w:r>
        <w:rPr>
          <w:rStyle w:val="nomer2"/>
        </w:rPr>
        <w:t>***</w:t>
      </w:r>
      <w:r>
        <w:t xml:space="preserve"> от </w:t>
      </w:r>
      <w:r>
        <w:rPr>
          <w:rStyle w:val="data2"/>
        </w:rPr>
        <w:t>***</w:t>
      </w:r>
      <w:r>
        <w:t>.</w:t>
      </w:r>
    </w:p>
    <w:p w:rsidR="00837D8F" w:rsidRDefault="00837D8F" w:rsidP="00837D8F">
      <w:pPr>
        <w:pStyle w:val="ac"/>
        <w:ind w:firstLine="720"/>
        <w:jc w:val="both"/>
      </w:pPr>
      <w:r>
        <w:t xml:space="preserve">Согласно выписке из Единого государственного реестра прав на недвижимое имущество и сделок с ним до приобретения </w:t>
      </w:r>
      <w:r>
        <w:rPr>
          <w:rStyle w:val="fio1"/>
        </w:rPr>
        <w:t>Т.П.С.</w:t>
      </w:r>
      <w:r>
        <w:t xml:space="preserve"> указанного земельного участка в собственность он принадлежал </w:t>
      </w:r>
      <w:r>
        <w:rPr>
          <w:rStyle w:val="fio12"/>
        </w:rPr>
        <w:t>А.В.В.</w:t>
      </w:r>
      <w:r>
        <w:t xml:space="preserve">, </w:t>
      </w:r>
      <w:r>
        <w:rPr>
          <w:rStyle w:val="fio13"/>
        </w:rPr>
        <w:t>Н.С.Н.</w:t>
      </w:r>
      <w:r>
        <w:t xml:space="preserve">, </w:t>
      </w:r>
      <w:r>
        <w:rPr>
          <w:rStyle w:val="fio14"/>
        </w:rPr>
        <w:t>М.Л.М.</w:t>
      </w:r>
      <w:r>
        <w:t xml:space="preserve">, </w:t>
      </w:r>
      <w:r>
        <w:rPr>
          <w:rStyle w:val="fio15"/>
        </w:rPr>
        <w:t>Е.Л.Ф.</w:t>
      </w:r>
      <w:r>
        <w:t xml:space="preserve">, </w:t>
      </w:r>
      <w:r>
        <w:rPr>
          <w:rStyle w:val="fio16"/>
        </w:rPr>
        <w:t>В.Н.П.</w:t>
      </w:r>
      <w:r>
        <w:t xml:space="preserve">, </w:t>
      </w:r>
      <w:r>
        <w:rPr>
          <w:rStyle w:val="fio17"/>
        </w:rPr>
        <w:t>М.Л.В.</w:t>
      </w:r>
      <w:r>
        <w:t xml:space="preserve"> на праве </w:t>
      </w:r>
      <w:r>
        <w:lastRenderedPageBreak/>
        <w:t xml:space="preserve">общей долевой собственности, по 1/6 доли за каждым (свидетельства о государственной регистрации права выданы каждому </w:t>
      </w:r>
      <w:r>
        <w:rPr>
          <w:rStyle w:val="data2"/>
        </w:rPr>
        <w:t>***</w:t>
      </w:r>
      <w:r>
        <w:t>).</w:t>
      </w:r>
    </w:p>
    <w:p w:rsidR="00837D8F" w:rsidRDefault="00837D8F" w:rsidP="00837D8F">
      <w:pPr>
        <w:pStyle w:val="ac"/>
        <w:ind w:firstLine="720"/>
        <w:jc w:val="both"/>
      </w:pPr>
      <w:r>
        <w:rPr>
          <w:rStyle w:val="data2"/>
        </w:rPr>
        <w:t>***</w:t>
      </w:r>
      <w:r>
        <w:t xml:space="preserve"> жители д. Сорокино обратились к Главе администрации сельского поселения «Карамышевская волость» с заявлением о проведении проверки на предмет законности осуществления строительства </w:t>
      </w:r>
      <w:r>
        <w:rPr>
          <w:rStyle w:val="fio1"/>
        </w:rPr>
        <w:t>Т.П.С.</w:t>
      </w:r>
      <w:r>
        <w:t xml:space="preserve"> на землях сельскохозяйственного назначения в непосредственной близости от жилых домов (50 м) и реки Череха (150 м).</w:t>
      </w:r>
    </w:p>
    <w:p w:rsidR="00837D8F" w:rsidRDefault="00837D8F" w:rsidP="00837D8F">
      <w:pPr>
        <w:pStyle w:val="ac"/>
        <w:ind w:firstLine="720"/>
        <w:jc w:val="both"/>
      </w:pPr>
      <w:r>
        <w:t xml:space="preserve">      Согласно Акту проверки соблюдения земельного законодательства </w:t>
      </w:r>
      <w:r>
        <w:rPr>
          <w:rStyle w:val="nomer2"/>
        </w:rPr>
        <w:t>***</w:t>
      </w:r>
      <w:r>
        <w:t xml:space="preserve"> от </w:t>
      </w:r>
      <w:r>
        <w:rPr>
          <w:rStyle w:val="data2"/>
        </w:rPr>
        <w:t>***</w:t>
      </w:r>
      <w:r>
        <w:t xml:space="preserve">, проведенной на основании распоряжения Администрации Псковского района от </w:t>
      </w:r>
      <w:r>
        <w:rPr>
          <w:rStyle w:val="data2"/>
        </w:rPr>
        <w:t>***</w:t>
      </w:r>
      <w:r>
        <w:t xml:space="preserve">, земельный участок с КН </w:t>
      </w:r>
      <w:r>
        <w:rPr>
          <w:rStyle w:val="nomer2"/>
        </w:rPr>
        <w:t>***</w:t>
      </w:r>
      <w:r>
        <w:t xml:space="preserve"> используется </w:t>
      </w:r>
      <w:r>
        <w:rPr>
          <w:rStyle w:val="fio1"/>
        </w:rPr>
        <w:t>Т.П.С.</w:t>
      </w:r>
      <w:r>
        <w:t xml:space="preserve"> по своему целевому назначению (для сельскохозяйственного использования). При этом отмечено, что на участке возведено капитальное строение размером 4,5х12,5 м, общей площадью </w:t>
      </w:r>
      <w:r>
        <w:rPr>
          <w:rStyle w:val="others5"/>
        </w:rPr>
        <w:t>***</w:t>
      </w:r>
      <w:r>
        <w:t xml:space="preserve"> кв.м., и хозяйственная постройка без фундамента. При строительстве капитального строения осуществлялись снятие и перенос верхнего слоя почвы.</w:t>
      </w:r>
    </w:p>
    <w:p w:rsidR="00837D8F" w:rsidRDefault="00837D8F" w:rsidP="00837D8F">
      <w:pPr>
        <w:pStyle w:val="ac"/>
        <w:ind w:firstLine="720"/>
        <w:jc w:val="both"/>
      </w:pPr>
      <w:r>
        <w:t xml:space="preserve">По результатам проверки в отношении </w:t>
      </w:r>
      <w:r>
        <w:rPr>
          <w:rStyle w:val="fio1"/>
        </w:rPr>
        <w:t>Т.П.С.</w:t>
      </w:r>
      <w:r>
        <w:t xml:space="preserve"> Управлением Россельхознадзора по Тверской и Псковской областям возбуждено дело об административном правонарушении, предусмотренном ч. 2 ст. 8.7 КоАП РФ. Согласно сведениям заместителя руководителя Управления Россельхознадзора по Тверской и Псковской областям указанное правонарушение признано малозначительным, </w:t>
      </w:r>
      <w:r>
        <w:rPr>
          <w:rStyle w:val="fio1"/>
        </w:rPr>
        <w:t>Т.П.С.</w:t>
      </w:r>
      <w:r>
        <w:t xml:space="preserve"> освобожден от административной ответственности с вынесением устного замечания. </w:t>
      </w:r>
    </w:p>
    <w:p w:rsidR="00837D8F" w:rsidRDefault="00837D8F" w:rsidP="00837D8F">
      <w:pPr>
        <w:pStyle w:val="ac"/>
        <w:ind w:firstLine="720"/>
        <w:jc w:val="both"/>
      </w:pPr>
      <w:r>
        <w:t xml:space="preserve">Градостроительный план земельного участка </w:t>
      </w:r>
      <w:r>
        <w:rPr>
          <w:rStyle w:val="fio1"/>
        </w:rPr>
        <w:t>Т.П.С.</w:t>
      </w:r>
      <w:r>
        <w:t xml:space="preserve"> утвержден Распоряжением Администрации МО «Псковский район» № </w:t>
      </w:r>
      <w:r>
        <w:rPr>
          <w:rStyle w:val="nomer2"/>
        </w:rPr>
        <w:t>***</w:t>
      </w:r>
      <w:r>
        <w:t xml:space="preserve"> от </w:t>
      </w:r>
      <w:r>
        <w:rPr>
          <w:rStyle w:val="data2"/>
        </w:rPr>
        <w:t>***</w:t>
      </w:r>
      <w:r>
        <w:t xml:space="preserve"> на основании его обращения от </w:t>
      </w:r>
      <w:r>
        <w:rPr>
          <w:rStyle w:val="data2"/>
        </w:rPr>
        <w:t>***</w:t>
      </w:r>
      <w:r>
        <w:t>.</w:t>
      </w:r>
    </w:p>
    <w:p w:rsidR="00837D8F" w:rsidRDefault="00837D8F" w:rsidP="00837D8F">
      <w:pPr>
        <w:pStyle w:val="ac"/>
        <w:ind w:firstLine="720"/>
        <w:jc w:val="both"/>
      </w:pPr>
      <w:r>
        <w:rPr>
          <w:rStyle w:val="data2"/>
        </w:rPr>
        <w:t>***</w:t>
      </w:r>
      <w:r>
        <w:t xml:space="preserve"> </w:t>
      </w:r>
      <w:r>
        <w:rPr>
          <w:rStyle w:val="fio1"/>
        </w:rPr>
        <w:t>Т.П.С.</w:t>
      </w:r>
      <w:r>
        <w:t xml:space="preserve"> обратился к главе Псковского района с заявлением о выдаче разрешения на строительство объектов капитального строительства – скотный дверь и сенной сарай на вышеуказанном земельном участке.</w:t>
      </w:r>
    </w:p>
    <w:p w:rsidR="00837D8F" w:rsidRDefault="00837D8F" w:rsidP="00837D8F">
      <w:pPr>
        <w:pStyle w:val="ac"/>
        <w:ind w:firstLine="720"/>
        <w:jc w:val="both"/>
      </w:pPr>
      <w:r>
        <w:t xml:space="preserve">Согласно письму заместителя Главы Администрации Псковского района </w:t>
      </w:r>
      <w:r>
        <w:rPr>
          <w:rStyle w:val="fio18"/>
        </w:rPr>
        <w:t>П.В.Ю.</w:t>
      </w:r>
      <w:r>
        <w:t xml:space="preserve"> </w:t>
      </w:r>
      <w:r>
        <w:rPr>
          <w:rStyle w:val="nomer2"/>
        </w:rPr>
        <w:t>***</w:t>
      </w:r>
      <w:r>
        <w:t xml:space="preserve"> от </w:t>
      </w:r>
      <w:r>
        <w:rPr>
          <w:rStyle w:val="data2"/>
        </w:rPr>
        <w:t>***</w:t>
      </w:r>
      <w:r>
        <w:t xml:space="preserve"> </w:t>
      </w:r>
      <w:r>
        <w:rPr>
          <w:rStyle w:val="fio1"/>
        </w:rPr>
        <w:t>Т.П.С.</w:t>
      </w:r>
      <w:r>
        <w:t xml:space="preserve"> отказано в выдаче разрешения на строительство ввиду того, что Правила землепользования и застройки сельского поселения «Карамышевская волость» не утверждены.</w:t>
      </w:r>
    </w:p>
    <w:p w:rsidR="00837D8F" w:rsidRDefault="00837D8F" w:rsidP="00837D8F">
      <w:pPr>
        <w:pStyle w:val="ac"/>
        <w:ind w:firstLine="720"/>
        <w:jc w:val="both"/>
      </w:pPr>
      <w:r>
        <w:t xml:space="preserve">Как следует из заключения эксперта № </w:t>
      </w:r>
      <w:r>
        <w:rPr>
          <w:rStyle w:val="nomer2"/>
        </w:rPr>
        <w:t>***</w:t>
      </w:r>
      <w:r>
        <w:t xml:space="preserve"> от </w:t>
      </w:r>
      <w:r>
        <w:rPr>
          <w:rStyle w:val="data2"/>
        </w:rPr>
        <w:t>***</w:t>
      </w:r>
      <w:r>
        <w:t xml:space="preserve">, выполненного ЗАО «НЭК «Мосэкспертиза-Псков» по результатам судебной строительно-технической экспертизы, здание площадью </w:t>
      </w:r>
      <w:r>
        <w:rPr>
          <w:rStyle w:val="others6"/>
        </w:rPr>
        <w:t>***</w:t>
      </w:r>
      <w:r>
        <w:t xml:space="preserve"> кв.м, расположенное на земельном участке с КН </w:t>
      </w:r>
      <w:r>
        <w:rPr>
          <w:rStyle w:val="nomer2"/>
        </w:rPr>
        <w:t>***</w:t>
      </w:r>
      <w:r>
        <w:t xml:space="preserve">, находящемся по адресу: </w:t>
      </w:r>
      <w:r>
        <w:rPr>
          <w:rStyle w:val="address2"/>
        </w:rPr>
        <w:t>***</w:t>
      </w:r>
      <w:r>
        <w:t>, строительным нормам, противопожарным и санитарно-эпидемиологическим требованиям соответствует; указанное здание угрозу жизни и здоровью граждан не создает.</w:t>
      </w:r>
    </w:p>
    <w:p w:rsidR="00837D8F" w:rsidRDefault="00837D8F" w:rsidP="00837D8F">
      <w:pPr>
        <w:pStyle w:val="ac"/>
        <w:ind w:firstLine="720"/>
        <w:jc w:val="both"/>
      </w:pPr>
      <w:r>
        <w:t>         Согласно Конституции Российской Федерации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территории; они могут находиться в частной, государственной, муниципальной и иных формах собственности (ст. 9);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лиц; условия и порядок пользования землей определяются на основе федерального закона (чч. 2 и 3 ст. 36).</w:t>
      </w:r>
    </w:p>
    <w:p w:rsidR="00837D8F" w:rsidRDefault="00837D8F" w:rsidP="00837D8F">
      <w:pPr>
        <w:pStyle w:val="ac"/>
        <w:ind w:firstLine="720"/>
        <w:jc w:val="both"/>
      </w:pPr>
      <w:r>
        <w:lastRenderedPageBreak/>
        <w:t>Пунктом 2 статьи 260 ГК РФ предусмотрено, что на основании закона и в установленном им порядке определяются земли сельскохозяйственного и иного целевого назначения, использование которых для других целей не допускается или ограничивается. Пользование земельным участком, отнесенным к таким землям, может осуществляться в пределах, определяемых его целевым назначением.</w:t>
      </w:r>
    </w:p>
    <w:p w:rsidR="00837D8F" w:rsidRDefault="00837D8F" w:rsidP="00837D8F">
      <w:pPr>
        <w:pStyle w:val="ac"/>
        <w:ind w:firstLine="720"/>
        <w:jc w:val="both"/>
      </w:pPr>
      <w:r>
        <w:t>В соответствии со статьей 263 ГК РФ собственник земельного участка может возводить на нем здания и сооружения, осуществлять их перестройку или снос, разрешать строительство на своем участке другим лицам. Эти права осуществляются при условии соблюдения градостроительных и строительных норм и правил, а также требований о целевом назначении земельного участка.</w:t>
      </w:r>
    </w:p>
    <w:p w:rsidR="00837D8F" w:rsidRDefault="00837D8F" w:rsidP="00837D8F">
      <w:pPr>
        <w:pStyle w:val="ac"/>
        <w:ind w:firstLine="720"/>
        <w:jc w:val="both"/>
      </w:pPr>
      <w:r>
        <w:t>Согласно подпункту 2 пункта 1 статьи 40 ЗК РФ собственник земельного участка имеет право 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37D8F" w:rsidRDefault="00837D8F" w:rsidP="00837D8F">
      <w:pPr>
        <w:pStyle w:val="ac"/>
        <w:ind w:firstLine="720"/>
        <w:jc w:val="both"/>
      </w:pPr>
      <w:r>
        <w:t>На основании ст. 42 Земельного кодекса РФ, собственники земельных участков обязаны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837D8F" w:rsidRDefault="00837D8F" w:rsidP="00837D8F">
      <w:pPr>
        <w:pStyle w:val="ac"/>
        <w:ind w:firstLine="720"/>
        <w:jc w:val="both"/>
      </w:pPr>
      <w:r>
        <w:t>     В силу п. 1 ст. 1 Федерального закона от 24 июля 2002 г. N 101-ФЗ "Об обороте земель сельскохозяйственного назначения" его действие не распространяется на земельные участки, предоставленные из земель сельскохозяйственного назначения гражданам для индивидуального жилищного, гаражного строительства, ведения личного подсобного и дачного хозяйства, садоводства, животноводства и огородничества, а также на земельные участки, занятые зданиями, строениями, сооружениями.</w:t>
      </w:r>
    </w:p>
    <w:p w:rsidR="00837D8F" w:rsidRDefault="00837D8F" w:rsidP="00837D8F">
      <w:pPr>
        <w:pStyle w:val="ac"/>
        <w:ind w:firstLine="720"/>
        <w:jc w:val="both"/>
      </w:pPr>
      <w:r>
        <w:t>       Оборот указанных земельных участков регулируется ЗК РФ.</w:t>
      </w:r>
    </w:p>
    <w:p w:rsidR="00837D8F" w:rsidRDefault="00837D8F" w:rsidP="00837D8F">
      <w:pPr>
        <w:pStyle w:val="ac"/>
        <w:ind w:firstLine="720"/>
        <w:jc w:val="both"/>
      </w:pPr>
      <w:r>
        <w:t>       Согласно ст. 77 ЗК РФ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целей, в составе которых выделяются сельскохозяйственные угодья.</w:t>
      </w:r>
    </w:p>
    <w:p w:rsidR="00837D8F" w:rsidRDefault="00837D8F" w:rsidP="00837D8F">
      <w:pPr>
        <w:pStyle w:val="ac"/>
        <w:ind w:firstLine="720"/>
        <w:jc w:val="both"/>
      </w:pPr>
      <w:r>
        <w:t>      В соответствии с ч. 1 ст. 78 ЗК РФ земли сельскохозяйственного назначения могут использоваться, в частности, для ведения сельскохозяйственного производства, гражданами, ведущими личные подсобные хозяйства, садоводство, животноводство, огородничество.</w:t>
      </w:r>
    </w:p>
    <w:p w:rsidR="00837D8F" w:rsidRDefault="00837D8F" w:rsidP="00837D8F">
      <w:pPr>
        <w:pStyle w:val="ac"/>
        <w:ind w:firstLine="720"/>
        <w:jc w:val="both"/>
      </w:pPr>
      <w:r>
        <w:t>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негативного воздействия, водными объектами, а также зданиями, сооружениями, используемыми для производства, хранения и первичной переработки сельскохозяйственной продукции.</w:t>
      </w:r>
    </w:p>
    <w:p w:rsidR="00837D8F" w:rsidRDefault="00837D8F" w:rsidP="00837D8F">
      <w:pPr>
        <w:pStyle w:val="ac"/>
        <w:ind w:firstLine="720"/>
        <w:jc w:val="both"/>
      </w:pPr>
      <w:r>
        <w:lastRenderedPageBreak/>
        <w:t>     Статья 79 названного закона определяет особенности использования сельскохозяйственных угодий и устанавливает, что 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 Особо ценные продуктивные сельскохозяйственные угодья могут быть в соответствии с законодательством субъектов Российской Федерации включены в перечень земель, использование которых для других целей не допускается (пп. 1 и 4).</w:t>
      </w:r>
    </w:p>
    <w:p w:rsidR="00837D8F" w:rsidRDefault="00837D8F" w:rsidP="00837D8F">
      <w:pPr>
        <w:pStyle w:val="ac"/>
        <w:ind w:firstLine="720"/>
        <w:jc w:val="both"/>
      </w:pPr>
      <w:r>
        <w:t>     В соответствии с п. 2 ст. 7 ЗК РФ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</w:r>
    </w:p>
    <w:p w:rsidR="00837D8F" w:rsidRDefault="00837D8F" w:rsidP="00837D8F">
      <w:pPr>
        <w:pStyle w:val="ac"/>
        <w:ind w:firstLine="720"/>
        <w:jc w:val="both"/>
      </w:pPr>
      <w:r>
        <w:t>       Градостроительный кодекс Российской Федерации определяет градостроительное зонирование как зонирование территорий муниципальных образований в целях определения территориальных зон и установления градостроительных регламентов, которые включаются в правила землепользования и застройки и определяют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В данных регламентах указываются виды разрешенного использования земельных участков и объектов капитального строительства, расположенных в пределах соответствующей территориальной зоны. Градостроительные регламенты не устанавливаются для земель сельскохозяйственных угодий в составе земель сельскохозяйственного назначения, а решения об изменении одного вида разрешенного использования земельных участков и объектов капитального строительства, расположенных на землях, для которых градостроительные регламенты не устанавливаются, на другой вид такого использования принимаются в соответствии с федеральными законами (п. 6 ст. 1, п. 3 ч. 2 и ч. 6 ст. 30, чч. 1, 6 ст. 36, ч. 5 ст. 37).</w:t>
      </w:r>
    </w:p>
    <w:p w:rsidR="00837D8F" w:rsidRDefault="00837D8F" w:rsidP="00837D8F">
      <w:pPr>
        <w:pStyle w:val="ac"/>
        <w:ind w:firstLine="720"/>
        <w:jc w:val="both"/>
      </w:pPr>
      <w:r>
        <w:t>       Таким образом, для земель сельскохозяйственных угодий в составе земель сельскохозяйственного назначения градостроительное зонирование не осуществляется и виды разрешенного использования земельных участков и объектов капитального строительства не устанавливаются, вследствие этого они не могут быть изменены. Запрет на установление градостроительного регламента исключает возможность использования указанных земель для застройки и последующей эксплуатации объектов строительства, а также применение порядка принятия решений об изменении вида разрешенного использования земельных участков и объектов капитального строительства, предусмотренного п. 3 ч. 1 ст. 4 Федерального закона от 29 декабря 2004 г. N 191-ФЗ "О введении в действие Градостроительного кодекса Российской Федерации".</w:t>
      </w:r>
    </w:p>
    <w:p w:rsidR="00837D8F" w:rsidRDefault="00837D8F" w:rsidP="00837D8F">
      <w:pPr>
        <w:pStyle w:val="ac"/>
        <w:ind w:firstLine="720"/>
        <w:jc w:val="both"/>
      </w:pPr>
      <w:r>
        <w:t>     Иного федерального закона, регламентирующего использование земельных участков, для которых градостроительные регламенты не устанавливаются и определяется порядок проведения зонирования территорий, не имеется, что означает невозможность изменения вида разрешенного использования земельных участков сельскохозяйственных угодий в составе земель сельскохозяйственного назначения и действие принципа сохранения целевого использования данных земельных участков, закрепленного подп. 1 п. 3 ст. 1 Федерального закона от 24 июля 2002 г. N 101-ФЗ "Об обороте земель сельскохозяйственного назначения".</w:t>
      </w:r>
    </w:p>
    <w:p w:rsidR="00837D8F" w:rsidRDefault="00837D8F" w:rsidP="00837D8F">
      <w:pPr>
        <w:pStyle w:val="ac"/>
        <w:ind w:firstLine="720"/>
        <w:jc w:val="both"/>
      </w:pPr>
      <w:r>
        <w:lastRenderedPageBreak/>
        <w:t>      В Стратегии национальной безопасности Российской Федерации до 2020 года, утвержденной Указом Президента Российской Федерации от 12 мая 2009 г. N 537, установлено, что продовольственная безопасность России должна обеспечиваться путем предотвращения истощения земельных ресурсов и сокращения сельскохозяйственных земель и пахотных угодий. Таким образом, до принятия специального законодательства о зонировании территорий для сельскохозяйственных угодий установлен особый правовой режим, имеющий целью охрану указанных земель и недопущение выведения таких земель из сельскохозяйственного оборота, осуществления их застройки, в том числе в целях использования в сельскохозяйственной деятельности.</w:t>
      </w:r>
    </w:p>
    <w:p w:rsidR="00837D8F" w:rsidRDefault="00837D8F" w:rsidP="00837D8F">
      <w:pPr>
        <w:pStyle w:val="ac"/>
        <w:ind w:firstLine="720"/>
        <w:jc w:val="both"/>
      </w:pPr>
      <w:r>
        <w:t xml:space="preserve">В письме от </w:t>
      </w:r>
      <w:r>
        <w:rPr>
          <w:rStyle w:val="data2"/>
        </w:rPr>
        <w:t>***</w:t>
      </w:r>
      <w:r>
        <w:t xml:space="preserve"> N </w:t>
      </w:r>
      <w:r>
        <w:rPr>
          <w:rStyle w:val="address2"/>
        </w:rPr>
        <w:t>***</w:t>
      </w:r>
      <w:r>
        <w:t xml:space="preserve"> по вопросу строительства объектов недвижимости на землях сельскохозяйственного назначения Департаментом недвижимости Министерства экономического развития России отражена возможность осуществления строительства на землях сельскохозяйственного назначения, не являющихся сельскохозяйственными угодьями.</w:t>
      </w:r>
    </w:p>
    <w:p w:rsidR="00837D8F" w:rsidRDefault="00837D8F" w:rsidP="00837D8F">
      <w:pPr>
        <w:pStyle w:val="ac"/>
        <w:ind w:firstLine="720"/>
        <w:jc w:val="both"/>
      </w:pPr>
      <w:r>
        <w:t xml:space="preserve">Как установлено судом, до настоящего времени Правила землепользования и застройки сельского поселения «Карамышевская волость» не утверждены, при этом вина Администрации МО «Псковский район» в неутверждении указанных Правил отсутствует. </w:t>
      </w:r>
    </w:p>
    <w:p w:rsidR="00837D8F" w:rsidRDefault="00837D8F" w:rsidP="00837D8F">
      <w:pPr>
        <w:pStyle w:val="ac"/>
        <w:ind w:firstLine="720"/>
        <w:jc w:val="both"/>
      </w:pPr>
      <w:r>
        <w:t>В соответствии с ч.5 ст.31 Градостроительного кодекса РФ подготовка проекта правил землепользования и застройки осуществляется на основании решения главы местной администрации. Согласно п. 2 ст. 2 Закона Псковской области от 26.12.2014г. №1469-ОЗ «О перераспределении полномочий между органами местного самоуправления муниципальных образований Псковской области и органами государственной власти Псковской области» полномочия по подготовке и утверждению правил землепользования и застройки, внесение в них изменений относятся к полномочиям Администрации области.</w:t>
      </w:r>
    </w:p>
    <w:p w:rsidR="00837D8F" w:rsidRDefault="00837D8F" w:rsidP="00837D8F">
      <w:pPr>
        <w:pStyle w:val="ac"/>
        <w:ind w:firstLine="720"/>
        <w:jc w:val="both"/>
      </w:pPr>
      <w:r>
        <w:t xml:space="preserve">В судебном заседании установлено, что земельный участок </w:t>
      </w:r>
      <w:r>
        <w:rPr>
          <w:rStyle w:val="fio1"/>
        </w:rPr>
        <w:t>Т.П.С.</w:t>
      </w:r>
      <w:r>
        <w:t xml:space="preserve"> образован из паевых земель, относящихся к сельскохозяйственным угодьям, что подтверждено как пояснениями представителя Администрации сельского поселения «Карамышевская волость», так и представленными представителем Администрации МО «Псковский район» доказательствами, в частности, списком собственников земельного пая на получение свидетельства на землю ТОО «Большевичка», в числе которых значатся лица, выступающие продавцами долей </w:t>
      </w:r>
      <w:r>
        <w:rPr>
          <w:rStyle w:val="fio1"/>
        </w:rPr>
        <w:t>Т.П.С.</w:t>
      </w:r>
      <w:r>
        <w:t xml:space="preserve"> Приобретая землю в собственность, </w:t>
      </w:r>
      <w:r>
        <w:rPr>
          <w:rStyle w:val="fio1"/>
        </w:rPr>
        <w:t>Т.П.С.</w:t>
      </w:r>
      <w:r>
        <w:t xml:space="preserve"> знал о выделении земель сельскохозяйственного назначения в порядке выдела земельных паев.</w:t>
      </w:r>
    </w:p>
    <w:p w:rsidR="00837D8F" w:rsidRDefault="00837D8F" w:rsidP="00837D8F">
      <w:pPr>
        <w:pStyle w:val="msoclassa3"/>
        <w:ind w:firstLine="720"/>
        <w:jc w:val="both"/>
      </w:pPr>
      <w:r>
        <w:t xml:space="preserve">           В целях реализации Закона РСФСР от 25.12.1990 № 445-1 «О предприятиях и предпринимательской деятельности», Постановления Правительства Российской Федерации от 04.09.1992 № 708 «О порядке приватизации и реорганизации предприятий и организаций агропромышленного комплекса», распоряжением Администрации Псковского района от </w:t>
      </w:r>
      <w:r>
        <w:rPr>
          <w:rStyle w:val="data2"/>
        </w:rPr>
        <w:t>***</w:t>
      </w:r>
      <w:r>
        <w:t xml:space="preserve"> № </w:t>
      </w:r>
      <w:r>
        <w:rPr>
          <w:rStyle w:val="nomer2"/>
        </w:rPr>
        <w:t>***</w:t>
      </w:r>
      <w:r>
        <w:t xml:space="preserve"> совхоз «Большевичка» был реорганизован в ТОО «Большевичка» с коллективно-совместной собственностью на земельные угодья, учредителями которого являются члены совхоза «Большевичка». </w:t>
      </w:r>
    </w:p>
    <w:p w:rsidR="00837D8F" w:rsidRDefault="00837D8F" w:rsidP="00837D8F">
      <w:pPr>
        <w:pStyle w:val="msoclassa3"/>
        <w:ind w:firstLine="720"/>
        <w:jc w:val="both"/>
      </w:pPr>
      <w:r>
        <w:t xml:space="preserve">            Согласно Указу Президента Российской Федерации от 27.12.1991 № 323 «О неотложных мерах по осуществлению земельной реформы в РСФСР» районным органам исполнительной власти совместно с комитетами по земельной реформе и земельным ресурсам, необходимо было установить среднерайонные нормы бесплатной передачи земли в собственность граждан с учётом качества земель, а также местной администрации </w:t>
      </w:r>
      <w:r>
        <w:lastRenderedPageBreak/>
        <w:t xml:space="preserve">обеспечить выдачу гражданам, ставшим собственниками земли, свидетельств на право собственности на землю. </w:t>
      </w:r>
    </w:p>
    <w:p w:rsidR="00837D8F" w:rsidRDefault="00837D8F" w:rsidP="00837D8F">
      <w:pPr>
        <w:pStyle w:val="msoclassa3"/>
        <w:ind w:firstLine="720"/>
        <w:jc w:val="both"/>
      </w:pPr>
      <w:r>
        <w:t xml:space="preserve">              В соответствии с распоряжением Администрации Псковского района от </w:t>
      </w:r>
      <w:r>
        <w:rPr>
          <w:rStyle w:val="data2"/>
        </w:rPr>
        <w:t>***</w:t>
      </w:r>
      <w:r>
        <w:t xml:space="preserve"> № </w:t>
      </w:r>
      <w:r>
        <w:rPr>
          <w:rStyle w:val="nomer2"/>
        </w:rPr>
        <w:t>***</w:t>
      </w:r>
      <w:r>
        <w:t xml:space="preserve"> на основании списков, предоставленных руководителями сельскохозяйственных предприятий района и личных заявлений собственников земельных долей (паёв) по предоставлению комитета по земельным ресурсам и землеустройству до </w:t>
      </w:r>
      <w:r>
        <w:rPr>
          <w:rStyle w:val="data2"/>
        </w:rPr>
        <w:t>***</w:t>
      </w:r>
      <w:r>
        <w:t xml:space="preserve"> было решено выдать свидетельства на право собственности на землю.</w:t>
      </w:r>
    </w:p>
    <w:p w:rsidR="00837D8F" w:rsidRDefault="00837D8F" w:rsidP="00837D8F">
      <w:pPr>
        <w:pStyle w:val="msoclassa3"/>
        <w:ind w:firstLine="720"/>
        <w:jc w:val="both"/>
      </w:pPr>
      <w:r>
        <w:t xml:space="preserve">              Согласно приложению к распоряжению Администрации Псковского района от </w:t>
      </w:r>
      <w:r>
        <w:rPr>
          <w:rStyle w:val="data2"/>
        </w:rPr>
        <w:t>***</w:t>
      </w:r>
      <w:r>
        <w:t xml:space="preserve"> № </w:t>
      </w:r>
      <w:r>
        <w:rPr>
          <w:rStyle w:val="nomer2"/>
        </w:rPr>
        <w:t>***</w:t>
      </w:r>
      <w:r>
        <w:t xml:space="preserve"> АО «Большевичка» предоставлено в собственность: сельскохозяйственных угодий 2865 га, в т.ч. пашня - 2220 га. </w:t>
      </w:r>
    </w:p>
    <w:p w:rsidR="00837D8F" w:rsidRDefault="00837D8F" w:rsidP="00837D8F">
      <w:pPr>
        <w:pStyle w:val="msoclassa3"/>
        <w:ind w:firstLine="720"/>
        <w:jc w:val="both"/>
      </w:pPr>
      <w:r>
        <w:t xml:space="preserve">              В соответствии с Указом Президента Российской Федерации от 02.03.1992 № 213 «О порядке установления нормы бесплатной передачи земельных участков в собственность граждан» при определении среднерайонной нормы бесплатной передачи земли в собственность учитывалась вся площадь сельскохозяйственных угодий в пределах сельскохозяйственных предприятий. </w:t>
      </w:r>
    </w:p>
    <w:p w:rsidR="00837D8F" w:rsidRDefault="00837D8F" w:rsidP="00837D8F">
      <w:pPr>
        <w:pStyle w:val="ac"/>
        <w:ind w:firstLine="720"/>
        <w:jc w:val="both"/>
      </w:pPr>
      <w:r>
        <w:t>      Согласно п. 1.3 раздела 2 Рекомендаций Министерства сельского хозяйства Российской Федерации от 14.01.1992г. «По реорганизации колхозов и совхозов» разделу на земельные доли подлежат все сельскохозяйственные угодья хозяйства за исключением земельных участков:- включенных в фонд перераспределения земель;- переданных в ведение сельских, поселковых, городских Советов народных депутатов, в том числе земель приусадебного фонда, участков, занятых сенокосами и пастбищами общественного пользования;- переданных данному хозяйству в аренду;- используемых сортоучастками для испытания новых сортов сельскохозяйственных культур. Аналогичный порядок определения земельной доли содержался в п. 10 Положения о реорганизации колхозов, совхозов и приватизации государственных сельскохозяйственных предприятий, утвержденного Постановлением Правительства РФ от 4 сентября 1992 г. N 708.</w:t>
      </w:r>
    </w:p>
    <w:p w:rsidR="00837D8F" w:rsidRDefault="00837D8F" w:rsidP="00837D8F">
      <w:pPr>
        <w:pStyle w:val="msoclassa3"/>
        <w:ind w:firstLine="720"/>
        <w:jc w:val="both"/>
      </w:pPr>
      <w:r>
        <w:t>             Пунктом 5 раздела 3 указанных Рекомендаций предусматривался самостоятельный выбор собственниками приобретенной таким образом земли сферы производственной деятельности при условии невыведения сельскохозяйственных угодий из сельскохозяйственного оборота.</w:t>
      </w:r>
    </w:p>
    <w:p w:rsidR="00837D8F" w:rsidRDefault="00837D8F" w:rsidP="00837D8F">
      <w:pPr>
        <w:pStyle w:val="ac"/>
        <w:ind w:firstLine="720"/>
        <w:jc w:val="both"/>
      </w:pPr>
      <w:r>
        <w:t xml:space="preserve">1 сентября 2014 года принят Приказ Министерства экономического развития РФ N 540 "Об утверждении классификатора видов разрешенного использования земельных участков". Согласно данному классификатору такой вид разрешенного использования земельного участка как для сельскохозяйственного использования включает в себя вид хозяйственной деятельности – животноводство с возможностью осуществления строительства. Вместе с тем ссылку представителя </w:t>
      </w:r>
      <w:r>
        <w:rPr>
          <w:rStyle w:val="fio1"/>
        </w:rPr>
        <w:t>Т.П.С.</w:t>
      </w:r>
      <w:r>
        <w:t xml:space="preserve"> на классификатор суд находит несостоятельной. Указанный Приказ издан в соответствии с п. 2 ст. 7 ЗК РФ и утверждает классификатор видов разрешенного использования земельных участков в соответствии с зонированием территории. Однако, в силу того, что в отношении земель сельскохозяйственных угодий зонирование не установлено, данный классификатор применению не подлежит. </w:t>
      </w:r>
    </w:p>
    <w:p w:rsidR="00837D8F" w:rsidRDefault="00837D8F" w:rsidP="00837D8F">
      <w:pPr>
        <w:pStyle w:val="ac"/>
        <w:ind w:firstLine="720"/>
        <w:jc w:val="both"/>
      </w:pPr>
      <w:r>
        <w:t xml:space="preserve">     Изменение вида разрешенного использования для сельскохозяйственных угодий в составе земель сельскохозяйственного назначения возможно только после перевода этих земель или земельных участков в составе таких земель из земель сельскохозяйственного назначения в другую категорию. Данный перевод допускается в исключительных случаях, </w:t>
      </w:r>
      <w:r>
        <w:lastRenderedPageBreak/>
        <w:t>перечисленных в ч. 1 ст. 7 Федерального закона от 21 декабря 2004 г. N 172-ФЗ "О переводе земель или земельных участков из одной категории в другую", в том числе связанных с установлением или изменением черты населенных пунктов. Особенности перевода земель сельскохозяйственного назначения в земли населенных пунктов путем включения земельного участка в границы населенного пункта либо исключения из границ населенного пункта предусмотрены ст. 4.1 Федерального закона от 29 декабря 2004 г. N 191-ФЗ "О введении в действие Градостроительного кодекса Российской Федерации".</w:t>
      </w:r>
    </w:p>
    <w:p w:rsidR="00837D8F" w:rsidRDefault="00837D8F" w:rsidP="00837D8F">
      <w:pPr>
        <w:pStyle w:val="ac"/>
        <w:ind w:firstLine="720"/>
        <w:jc w:val="both"/>
      </w:pPr>
      <w:r>
        <w:t>      Признание права собственности на самовольную постройку в судебном порядке является исключительным способом защиты права. Такой иск не может быть использован для упрощения регистрации прав на вновь созданный объект недвижимости с целью обхода норм специального законодательства, предусматривающего разрешительный порядок создания и ввода в гражданский оборот объектов недвижимости.</w:t>
      </w:r>
    </w:p>
    <w:p w:rsidR="00837D8F" w:rsidRDefault="00837D8F" w:rsidP="00837D8F">
      <w:pPr>
        <w:pStyle w:val="ac"/>
        <w:ind w:firstLine="720"/>
        <w:jc w:val="both"/>
      </w:pPr>
      <w:r>
        <w:t xml:space="preserve">     Разрешая спор, суд приходит к выводу о том, что в нарушение закона строительство осуществлено </w:t>
      </w:r>
      <w:r>
        <w:rPr>
          <w:rStyle w:val="fio1"/>
        </w:rPr>
        <w:t>Т.П.С.</w:t>
      </w:r>
      <w:r>
        <w:t xml:space="preserve"> на земельном участке земель сельскохозяйственных угодий. Только </w:t>
      </w:r>
      <w:r>
        <w:rPr>
          <w:rStyle w:val="data2"/>
        </w:rPr>
        <w:t>***</w:t>
      </w:r>
      <w:r>
        <w:t xml:space="preserve"> он обратился с соответствующим заявлением о разрешении на строительство объекта капитального строительства, принимая меры к легализации постройки, при этом согласно техническому плану здания от </w:t>
      </w:r>
      <w:r>
        <w:rPr>
          <w:rStyle w:val="data2"/>
        </w:rPr>
        <w:t>***</w:t>
      </w:r>
      <w:r>
        <w:t xml:space="preserve"> год завершения строительства нежилого здания указан как 2015.</w:t>
      </w:r>
    </w:p>
    <w:p w:rsidR="00837D8F" w:rsidRDefault="00837D8F" w:rsidP="00837D8F">
      <w:pPr>
        <w:pStyle w:val="ac"/>
        <w:ind w:firstLine="720"/>
        <w:jc w:val="both"/>
      </w:pPr>
      <w:r>
        <w:t xml:space="preserve">Соответствие спорного здания строительным нормам, противопожарным и санитарно-эпидемиологическим требованиям, отсутствие угрозы жизни и здоровью граждан подтверждено экспертным заключением, оснований не доверять выводам которого у суда не имеется. Указанное заключение является мотивированным, составлено сертифицированным экспертом в области промышленного и гражданского строительства, предупрежденным об уголовной ответственности за дачу заведомо ложного заключения. </w:t>
      </w:r>
    </w:p>
    <w:p w:rsidR="00837D8F" w:rsidRDefault="00837D8F" w:rsidP="00837D8F">
      <w:pPr>
        <w:pStyle w:val="ac"/>
        <w:ind w:firstLine="720"/>
        <w:jc w:val="both"/>
      </w:pPr>
      <w:r>
        <w:t>     Вместе с тем, вопрос о влиянии специальной постройки на водный объект, вблизи которого расположено строение, не разрешался.</w:t>
      </w:r>
    </w:p>
    <w:p w:rsidR="00837D8F" w:rsidRDefault="00837D8F" w:rsidP="00837D8F">
      <w:pPr>
        <w:pStyle w:val="ac"/>
        <w:ind w:firstLine="720"/>
        <w:jc w:val="both"/>
      </w:pPr>
      <w:r>
        <w:t>      Совокупность установленных обстоятельств свидетельствует о наличии в отношении возведенного капитального строения на принадлежащем истцу земельном участке, не отведенном для этих целей, признаков самовольной постройки, оснований для признания права собственности на которую в порядке ст. 222 ГК РФ судом не установлено.</w:t>
      </w:r>
    </w:p>
    <w:p w:rsidR="00837D8F" w:rsidRDefault="00837D8F" w:rsidP="00837D8F">
      <w:pPr>
        <w:pStyle w:val="ac"/>
        <w:ind w:firstLine="720"/>
        <w:jc w:val="both"/>
      </w:pPr>
      <w:r>
        <w:t xml:space="preserve">         При указанных обстоятельствах иск Администрации МО «Псковский район» о сносе самовольной постройки подлежат удовлетворению. Срок исполнения требования, определенный истцом до </w:t>
      </w:r>
      <w:r>
        <w:rPr>
          <w:rStyle w:val="data2"/>
        </w:rPr>
        <w:t>***</w:t>
      </w:r>
      <w:r>
        <w:t>, суд находит разумным и достаточным.</w:t>
      </w:r>
    </w:p>
    <w:p w:rsidR="00837D8F" w:rsidRDefault="00837D8F" w:rsidP="00837D8F">
      <w:pPr>
        <w:pStyle w:val="ac"/>
        <w:ind w:firstLine="720"/>
        <w:jc w:val="both"/>
      </w:pPr>
      <w:r>
        <w:t xml:space="preserve">При подаче встречного иска </w:t>
      </w:r>
      <w:r>
        <w:rPr>
          <w:rStyle w:val="fio1"/>
        </w:rPr>
        <w:t>Т.П.С.</w:t>
      </w:r>
      <w:r>
        <w:t xml:space="preserve"> уплачена государственная пошлина в размере 300 рублей.</w:t>
      </w:r>
    </w:p>
    <w:p w:rsidR="00837D8F" w:rsidRDefault="00837D8F" w:rsidP="00837D8F">
      <w:pPr>
        <w:pStyle w:val="ac"/>
        <w:ind w:firstLine="720"/>
        <w:jc w:val="both"/>
      </w:pPr>
      <w:r>
        <w:t xml:space="preserve">Согласно представленному истцом отчету об оценке № </w:t>
      </w:r>
      <w:r>
        <w:rPr>
          <w:rStyle w:val="nomer2"/>
        </w:rPr>
        <w:t>***</w:t>
      </w:r>
      <w:r>
        <w:t xml:space="preserve"> от </w:t>
      </w:r>
      <w:r>
        <w:rPr>
          <w:rStyle w:val="data2"/>
        </w:rPr>
        <w:t>***</w:t>
      </w:r>
      <w:r>
        <w:t xml:space="preserve"> рыночная стоимость спорного объекта составляет </w:t>
      </w:r>
      <w:r>
        <w:rPr>
          <w:rStyle w:val="others7"/>
        </w:rPr>
        <w:t>***</w:t>
      </w:r>
      <w:r>
        <w:t xml:space="preserve"> рублей.</w:t>
      </w:r>
    </w:p>
    <w:p w:rsidR="00837D8F" w:rsidRDefault="00837D8F" w:rsidP="00837D8F">
      <w:pPr>
        <w:pStyle w:val="ac"/>
        <w:ind w:firstLine="720"/>
        <w:jc w:val="both"/>
      </w:pPr>
      <w:r>
        <w:t xml:space="preserve">        В соответствии с п. 1 ч. 1 ст. 333.19 НК РФ размер государственной пошлины, подлежащей уплате при указанной цене иска, должен составлять </w:t>
      </w:r>
      <w:r>
        <w:rPr>
          <w:rStyle w:val="others8"/>
        </w:rPr>
        <w:t>***</w:t>
      </w:r>
      <w:r>
        <w:t xml:space="preserve"> рублей. Вместе с тем, недоплата государственной пошлины по встречному иску на день вынесения решения суда составила </w:t>
      </w:r>
      <w:r>
        <w:rPr>
          <w:rStyle w:val="others9"/>
        </w:rPr>
        <w:t>***</w:t>
      </w:r>
      <w:r>
        <w:t xml:space="preserve"> рублей.</w:t>
      </w:r>
    </w:p>
    <w:p w:rsidR="00837D8F" w:rsidRDefault="00837D8F" w:rsidP="00837D8F">
      <w:pPr>
        <w:pStyle w:val="ac"/>
        <w:ind w:firstLine="720"/>
        <w:jc w:val="both"/>
      </w:pPr>
      <w:r>
        <w:lastRenderedPageBreak/>
        <w:t xml:space="preserve">        При удовлетворении исковых требований Администрации МО «Псковский район» и отказе в удовлетворении встречного иска </w:t>
      </w:r>
      <w:r>
        <w:rPr>
          <w:rStyle w:val="fio1"/>
        </w:rPr>
        <w:t>Т.П.С.</w:t>
      </w:r>
      <w:r>
        <w:t xml:space="preserve"> в соответствии с ч. 1 ст. 98, ч. 1 ст. 103 ГПК РФ с </w:t>
      </w:r>
      <w:r>
        <w:rPr>
          <w:rStyle w:val="fio1"/>
        </w:rPr>
        <w:t>Т.П.С.</w:t>
      </w:r>
      <w:r>
        <w:t xml:space="preserve"> подлежит взысканию государственная пошлина в размере </w:t>
      </w:r>
      <w:r>
        <w:rPr>
          <w:rStyle w:val="others10"/>
        </w:rPr>
        <w:t>***</w:t>
      </w:r>
      <w:r>
        <w:t xml:space="preserve"> рублей в доход бюджета муниципального образования «Псковский район».</w:t>
      </w:r>
    </w:p>
    <w:p w:rsidR="00837D8F" w:rsidRDefault="00837D8F" w:rsidP="00837D8F">
      <w:pPr>
        <w:pStyle w:val="ac"/>
        <w:ind w:firstLine="720"/>
        <w:jc w:val="both"/>
      </w:pPr>
      <w:r>
        <w:t>На основании изложенного, руководствуясь ст.ст.194-198 ГПК РФ, суд</w:t>
      </w:r>
    </w:p>
    <w:p w:rsidR="00837D8F" w:rsidRDefault="00837D8F" w:rsidP="00837D8F">
      <w:pPr>
        <w:pStyle w:val="ac"/>
        <w:ind w:firstLine="720"/>
        <w:jc w:val="center"/>
      </w:pPr>
      <w:r>
        <w:t>РЕШИЛ:</w:t>
      </w:r>
    </w:p>
    <w:p w:rsidR="00837D8F" w:rsidRDefault="00837D8F" w:rsidP="00837D8F">
      <w:pPr>
        <w:pStyle w:val="ac"/>
        <w:ind w:firstLine="720"/>
        <w:jc w:val="both"/>
      </w:pPr>
      <w:r>
        <w:t xml:space="preserve">     Исковые требования Администрации МО «Псковский район» к </w:t>
      </w:r>
      <w:r>
        <w:rPr>
          <w:rStyle w:val="fio1"/>
        </w:rPr>
        <w:t>Т.П.С.</w:t>
      </w:r>
      <w:r>
        <w:t xml:space="preserve"> о признании капитального строения самовольной постройкой и сносе самовольно возведенной постройки удовлетворить.</w:t>
      </w:r>
    </w:p>
    <w:p w:rsidR="00837D8F" w:rsidRDefault="00837D8F" w:rsidP="00837D8F">
      <w:pPr>
        <w:pStyle w:val="ac"/>
        <w:ind w:firstLine="720"/>
        <w:jc w:val="both"/>
      </w:pPr>
      <w:r>
        <w:t xml:space="preserve">Признать самовольной постройкой капитальное строение, площадью </w:t>
      </w:r>
      <w:r>
        <w:rPr>
          <w:rStyle w:val="others11"/>
        </w:rPr>
        <w:t>***</w:t>
      </w:r>
      <w:r>
        <w:t xml:space="preserve"> кв.м., находящееся на земельном участке с КН </w:t>
      </w:r>
      <w:r>
        <w:rPr>
          <w:rStyle w:val="nomer2"/>
        </w:rPr>
        <w:t>***</w:t>
      </w:r>
      <w:r>
        <w:t xml:space="preserve"> категории земель – земли сельскохозяйственного назначения, вид разрешенного использования – для сельскохозяйственного использования, принадлежащем </w:t>
      </w:r>
      <w:r>
        <w:rPr>
          <w:rStyle w:val="fio1"/>
        </w:rPr>
        <w:t>Т.П.С.</w:t>
      </w:r>
      <w:r>
        <w:t xml:space="preserve">, расположенном по адресу: </w:t>
      </w:r>
      <w:r>
        <w:rPr>
          <w:rStyle w:val="address2"/>
        </w:rPr>
        <w:t>***</w:t>
      </w:r>
      <w:r>
        <w:t xml:space="preserve"> </w:t>
      </w:r>
    </w:p>
    <w:p w:rsidR="00837D8F" w:rsidRDefault="00837D8F" w:rsidP="00837D8F">
      <w:pPr>
        <w:pStyle w:val="ac"/>
        <w:ind w:firstLine="720"/>
        <w:jc w:val="both"/>
      </w:pPr>
      <w:r>
        <w:t xml:space="preserve">Обязать </w:t>
      </w:r>
      <w:r>
        <w:rPr>
          <w:rStyle w:val="fio1"/>
        </w:rPr>
        <w:t>Т.П.С.</w:t>
      </w:r>
      <w:r>
        <w:t xml:space="preserve"> в срок до </w:t>
      </w:r>
      <w:r>
        <w:rPr>
          <w:rStyle w:val="data2"/>
        </w:rPr>
        <w:t>***</w:t>
      </w:r>
      <w:r>
        <w:t xml:space="preserve"> снести самовольную постройку - капитальное строение, площадью </w:t>
      </w:r>
      <w:r>
        <w:rPr>
          <w:rStyle w:val="others12"/>
        </w:rPr>
        <w:t>***</w:t>
      </w:r>
      <w:r>
        <w:t xml:space="preserve"> кв.м., находящееся на земельном участке с КН </w:t>
      </w:r>
      <w:r>
        <w:rPr>
          <w:rStyle w:val="nomer2"/>
        </w:rPr>
        <w:t>***</w:t>
      </w:r>
      <w:r>
        <w:t xml:space="preserve">, расположенном по адресу: </w:t>
      </w:r>
      <w:r>
        <w:rPr>
          <w:rStyle w:val="address2"/>
        </w:rPr>
        <w:t>***</w:t>
      </w:r>
      <w:r>
        <w:t xml:space="preserve"> </w:t>
      </w:r>
    </w:p>
    <w:p w:rsidR="00837D8F" w:rsidRDefault="00837D8F" w:rsidP="00837D8F">
      <w:pPr>
        <w:pStyle w:val="ac"/>
        <w:ind w:firstLine="720"/>
        <w:jc w:val="both"/>
      </w:pPr>
      <w:r>
        <w:t xml:space="preserve">В удовлетворении встречного иска </w:t>
      </w:r>
      <w:r>
        <w:rPr>
          <w:rStyle w:val="fio1"/>
        </w:rPr>
        <w:t>Т.П.С.</w:t>
      </w:r>
      <w:r>
        <w:t xml:space="preserve"> к Администрации МО «Псковский район» о признании права собственности на самовольную постройку – хлев для содержания скота, площадью </w:t>
      </w:r>
      <w:r>
        <w:rPr>
          <w:rStyle w:val="others13"/>
        </w:rPr>
        <w:t>***</w:t>
      </w:r>
      <w:r>
        <w:t xml:space="preserve"> кв.м., находящийся на земельном участке с КН </w:t>
      </w:r>
      <w:r>
        <w:rPr>
          <w:rStyle w:val="nomer2"/>
        </w:rPr>
        <w:t>***</w:t>
      </w:r>
      <w:r>
        <w:t xml:space="preserve">, расположенном по адресу: </w:t>
      </w:r>
      <w:r>
        <w:rPr>
          <w:rStyle w:val="address2"/>
        </w:rPr>
        <w:t>***</w:t>
      </w:r>
      <w:r>
        <w:t xml:space="preserve"> отказать.</w:t>
      </w:r>
    </w:p>
    <w:p w:rsidR="00837D8F" w:rsidRDefault="00837D8F" w:rsidP="00837D8F">
      <w:pPr>
        <w:pStyle w:val="ac"/>
        <w:ind w:firstLine="720"/>
        <w:jc w:val="both"/>
      </w:pPr>
      <w:r>
        <w:t xml:space="preserve">Взыскать с </w:t>
      </w:r>
      <w:r>
        <w:rPr>
          <w:rStyle w:val="fio1"/>
        </w:rPr>
        <w:t>Т.П.С.</w:t>
      </w:r>
      <w:r>
        <w:t xml:space="preserve"> в доход бюджета муниципального образования «Псковский район» государственную пошлину в размере </w:t>
      </w:r>
      <w:r>
        <w:rPr>
          <w:rStyle w:val="others14"/>
        </w:rPr>
        <w:t>***</w:t>
      </w:r>
      <w:r>
        <w:t xml:space="preserve"> рублей.</w:t>
      </w:r>
    </w:p>
    <w:p w:rsidR="00837D8F" w:rsidRDefault="00837D8F" w:rsidP="00837D8F">
      <w:pPr>
        <w:pStyle w:val="ac"/>
        <w:ind w:firstLine="720"/>
        <w:jc w:val="both"/>
      </w:pPr>
      <w:r>
        <w:t>На решение может быть подана апелляционная жалоба в Псковский областной суд через Псковский районный суд Псковской области в течение месяца со дня принятия решения в окончательной форме.</w:t>
      </w:r>
    </w:p>
    <w:p w:rsidR="00837D8F" w:rsidRDefault="00837D8F" w:rsidP="00837D8F">
      <w:pPr>
        <w:pStyle w:val="ac"/>
        <w:ind w:firstLine="720"/>
        <w:jc w:val="both"/>
      </w:pPr>
      <w:r>
        <w:t xml:space="preserve">Мотивированное решение изготовлено </w:t>
      </w:r>
      <w:r>
        <w:rPr>
          <w:rStyle w:val="data2"/>
        </w:rPr>
        <w:t>***</w:t>
      </w:r>
      <w:r>
        <w:t>.</w:t>
      </w:r>
    </w:p>
    <w:p w:rsidR="00837D8F" w:rsidRDefault="00837D8F" w:rsidP="00837D8F">
      <w:pPr>
        <w:pStyle w:val="ac"/>
        <w:ind w:firstLine="720"/>
        <w:jc w:val="both"/>
      </w:pPr>
      <w:r>
        <w:rPr>
          <w:rStyle w:val="others15"/>
        </w:rPr>
        <w:t>Решение не обжаловано, вступило в законную силу.</w:t>
      </w:r>
    </w:p>
    <w:p w:rsidR="009710B2" w:rsidRDefault="009710B2"/>
    <w:sectPr w:rsidR="009710B2" w:rsidSect="0097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defaultTabStop w:val="708"/>
  <w:characterSpacingControl w:val="doNotCompress"/>
  <w:compat/>
  <w:rsids>
    <w:rsidRoot w:val="00837D8F"/>
    <w:rsid w:val="0053465A"/>
    <w:rsid w:val="00837D8F"/>
    <w:rsid w:val="009710B2"/>
    <w:rsid w:val="00DA05E6"/>
    <w:rsid w:val="00E15C91"/>
    <w:rsid w:val="00F3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E6"/>
    <w:pPr>
      <w:widowControl w:val="0"/>
      <w:suppressAutoHyphens/>
    </w:pPr>
    <w:rPr>
      <w:rFonts w:ascii="Arial" w:hAnsi="Arial" w:cs="Tahoma"/>
      <w:sz w:val="24"/>
      <w:szCs w:val="24"/>
      <w:lang w:bidi="ru-RU"/>
    </w:rPr>
  </w:style>
  <w:style w:type="paragraph" w:styleId="2">
    <w:name w:val="heading 2"/>
    <w:basedOn w:val="a"/>
    <w:link w:val="20"/>
    <w:uiPriority w:val="9"/>
    <w:qFormat/>
    <w:rsid w:val="00837D8F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3">
    <w:name w:val="heading 3"/>
    <w:basedOn w:val="a"/>
    <w:next w:val="a"/>
    <w:link w:val="30"/>
    <w:qFormat/>
    <w:rsid w:val="00F348E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65A"/>
    <w:pPr>
      <w:ind w:left="708"/>
    </w:pPr>
  </w:style>
  <w:style w:type="character" w:customStyle="1" w:styleId="30">
    <w:name w:val="Заголовок 3 Знак"/>
    <w:basedOn w:val="a0"/>
    <w:link w:val="3"/>
    <w:rsid w:val="00F348E6"/>
    <w:rPr>
      <w:rFonts w:ascii="Arial" w:eastAsia="Lucida Sans Unicode" w:hAnsi="Arial" w:cs="Arial"/>
      <w:b/>
      <w:bCs/>
      <w:sz w:val="26"/>
      <w:szCs w:val="26"/>
      <w:lang w:bidi="ru-RU"/>
    </w:rPr>
  </w:style>
  <w:style w:type="paragraph" w:styleId="a4">
    <w:name w:val="Title"/>
    <w:basedOn w:val="a"/>
    <w:next w:val="a"/>
    <w:link w:val="a5"/>
    <w:qFormat/>
    <w:rsid w:val="00F348E6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F348E6"/>
    <w:rPr>
      <w:rFonts w:ascii="Arial" w:eastAsia="Lucida Sans Unicode" w:hAnsi="Arial" w:cs="Tahoma"/>
      <w:sz w:val="28"/>
      <w:szCs w:val="28"/>
      <w:lang w:bidi="ru-RU"/>
    </w:rPr>
  </w:style>
  <w:style w:type="paragraph" w:styleId="a6">
    <w:name w:val="Subtitle"/>
    <w:basedOn w:val="a"/>
    <w:next w:val="a7"/>
    <w:link w:val="a8"/>
    <w:qFormat/>
    <w:rsid w:val="00F348E6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F348E6"/>
    <w:rPr>
      <w:rFonts w:ascii="Arial" w:eastAsia="Lucida Sans Unicode" w:hAnsi="Arial" w:cs="Tahoma"/>
      <w:i/>
      <w:iCs/>
      <w:sz w:val="28"/>
      <w:szCs w:val="28"/>
      <w:lang w:bidi="ru-RU"/>
    </w:rPr>
  </w:style>
  <w:style w:type="paragraph" w:styleId="a7">
    <w:name w:val="Body Text"/>
    <w:basedOn w:val="a"/>
    <w:link w:val="a9"/>
    <w:uiPriority w:val="99"/>
    <w:semiHidden/>
    <w:unhideWhenUsed/>
    <w:rsid w:val="00F348E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F348E6"/>
    <w:rPr>
      <w:rFonts w:ascii="Arial" w:eastAsia="Lucida Sans Unicode" w:hAnsi="Arial" w:cs="Tahoma"/>
      <w:sz w:val="24"/>
      <w:szCs w:val="24"/>
      <w:lang w:bidi="ru-RU"/>
    </w:rPr>
  </w:style>
  <w:style w:type="paragraph" w:styleId="aa">
    <w:name w:val="No Spacing"/>
    <w:link w:val="ab"/>
    <w:uiPriority w:val="1"/>
    <w:qFormat/>
    <w:rsid w:val="00F348E6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348E6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37D8F"/>
    <w:rPr>
      <w:rFonts w:eastAsia="Times New Roman"/>
      <w:b/>
      <w:bCs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837D8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nomer2">
    <w:name w:val="nomer2"/>
    <w:basedOn w:val="a0"/>
    <w:rsid w:val="00837D8F"/>
  </w:style>
  <w:style w:type="character" w:customStyle="1" w:styleId="data2">
    <w:name w:val="data2"/>
    <w:basedOn w:val="a0"/>
    <w:rsid w:val="00837D8F"/>
  </w:style>
  <w:style w:type="character" w:customStyle="1" w:styleId="fio1">
    <w:name w:val="fio1"/>
    <w:basedOn w:val="a0"/>
    <w:rsid w:val="00837D8F"/>
  </w:style>
  <w:style w:type="character" w:customStyle="1" w:styleId="others1">
    <w:name w:val="others1"/>
    <w:basedOn w:val="a0"/>
    <w:rsid w:val="00837D8F"/>
  </w:style>
  <w:style w:type="character" w:customStyle="1" w:styleId="address2">
    <w:name w:val="address2"/>
    <w:basedOn w:val="a0"/>
    <w:rsid w:val="00837D8F"/>
  </w:style>
  <w:style w:type="character" w:customStyle="1" w:styleId="fio7">
    <w:name w:val="fio7"/>
    <w:basedOn w:val="a0"/>
    <w:rsid w:val="00837D8F"/>
  </w:style>
  <w:style w:type="character" w:customStyle="1" w:styleId="fio8">
    <w:name w:val="fio8"/>
    <w:basedOn w:val="a0"/>
    <w:rsid w:val="00837D8F"/>
  </w:style>
  <w:style w:type="character" w:customStyle="1" w:styleId="others2">
    <w:name w:val="others2"/>
    <w:basedOn w:val="a0"/>
    <w:rsid w:val="00837D8F"/>
  </w:style>
  <w:style w:type="character" w:customStyle="1" w:styleId="fio20">
    <w:name w:val="fio20"/>
    <w:basedOn w:val="a0"/>
    <w:rsid w:val="00837D8F"/>
  </w:style>
  <w:style w:type="character" w:customStyle="1" w:styleId="fio21">
    <w:name w:val="fio21"/>
    <w:basedOn w:val="a0"/>
    <w:rsid w:val="00837D8F"/>
  </w:style>
  <w:style w:type="character" w:customStyle="1" w:styleId="fio9">
    <w:name w:val="fio9"/>
    <w:basedOn w:val="a0"/>
    <w:rsid w:val="00837D8F"/>
  </w:style>
  <w:style w:type="character" w:customStyle="1" w:styleId="fio10">
    <w:name w:val="fio10"/>
    <w:basedOn w:val="a0"/>
    <w:rsid w:val="00837D8F"/>
  </w:style>
  <w:style w:type="character" w:customStyle="1" w:styleId="fio11">
    <w:name w:val="fio11"/>
    <w:basedOn w:val="a0"/>
    <w:rsid w:val="00837D8F"/>
  </w:style>
  <w:style w:type="character" w:customStyle="1" w:styleId="others3">
    <w:name w:val="others3"/>
    <w:basedOn w:val="a0"/>
    <w:rsid w:val="00837D8F"/>
  </w:style>
  <w:style w:type="character" w:customStyle="1" w:styleId="others4">
    <w:name w:val="others4"/>
    <w:basedOn w:val="a0"/>
    <w:rsid w:val="00837D8F"/>
  </w:style>
  <w:style w:type="character" w:customStyle="1" w:styleId="fio12">
    <w:name w:val="fio12"/>
    <w:basedOn w:val="a0"/>
    <w:rsid w:val="00837D8F"/>
  </w:style>
  <w:style w:type="character" w:customStyle="1" w:styleId="fio13">
    <w:name w:val="fio13"/>
    <w:basedOn w:val="a0"/>
    <w:rsid w:val="00837D8F"/>
  </w:style>
  <w:style w:type="character" w:customStyle="1" w:styleId="fio14">
    <w:name w:val="fio14"/>
    <w:basedOn w:val="a0"/>
    <w:rsid w:val="00837D8F"/>
  </w:style>
  <w:style w:type="character" w:customStyle="1" w:styleId="fio15">
    <w:name w:val="fio15"/>
    <w:basedOn w:val="a0"/>
    <w:rsid w:val="00837D8F"/>
  </w:style>
  <w:style w:type="character" w:customStyle="1" w:styleId="fio16">
    <w:name w:val="fio16"/>
    <w:basedOn w:val="a0"/>
    <w:rsid w:val="00837D8F"/>
  </w:style>
  <w:style w:type="character" w:customStyle="1" w:styleId="fio17">
    <w:name w:val="fio17"/>
    <w:basedOn w:val="a0"/>
    <w:rsid w:val="00837D8F"/>
  </w:style>
  <w:style w:type="character" w:customStyle="1" w:styleId="others5">
    <w:name w:val="others5"/>
    <w:basedOn w:val="a0"/>
    <w:rsid w:val="00837D8F"/>
  </w:style>
  <w:style w:type="character" w:customStyle="1" w:styleId="fio18">
    <w:name w:val="fio18"/>
    <w:basedOn w:val="a0"/>
    <w:rsid w:val="00837D8F"/>
  </w:style>
  <w:style w:type="character" w:customStyle="1" w:styleId="others6">
    <w:name w:val="others6"/>
    <w:basedOn w:val="a0"/>
    <w:rsid w:val="00837D8F"/>
  </w:style>
  <w:style w:type="paragraph" w:customStyle="1" w:styleId="msoclassa3">
    <w:name w:val="msoclassa3"/>
    <w:basedOn w:val="a"/>
    <w:rsid w:val="00837D8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others7">
    <w:name w:val="others7"/>
    <w:basedOn w:val="a0"/>
    <w:rsid w:val="00837D8F"/>
  </w:style>
  <w:style w:type="character" w:customStyle="1" w:styleId="others8">
    <w:name w:val="others8"/>
    <w:basedOn w:val="a0"/>
    <w:rsid w:val="00837D8F"/>
  </w:style>
  <w:style w:type="character" w:customStyle="1" w:styleId="others9">
    <w:name w:val="others9"/>
    <w:basedOn w:val="a0"/>
    <w:rsid w:val="00837D8F"/>
  </w:style>
  <w:style w:type="character" w:customStyle="1" w:styleId="others10">
    <w:name w:val="others10"/>
    <w:basedOn w:val="a0"/>
    <w:rsid w:val="00837D8F"/>
  </w:style>
  <w:style w:type="character" w:customStyle="1" w:styleId="others11">
    <w:name w:val="others11"/>
    <w:basedOn w:val="a0"/>
    <w:rsid w:val="00837D8F"/>
  </w:style>
  <w:style w:type="character" w:customStyle="1" w:styleId="others12">
    <w:name w:val="others12"/>
    <w:basedOn w:val="a0"/>
    <w:rsid w:val="00837D8F"/>
  </w:style>
  <w:style w:type="character" w:customStyle="1" w:styleId="others13">
    <w:name w:val="others13"/>
    <w:basedOn w:val="a0"/>
    <w:rsid w:val="00837D8F"/>
  </w:style>
  <w:style w:type="character" w:customStyle="1" w:styleId="others14">
    <w:name w:val="others14"/>
    <w:basedOn w:val="a0"/>
    <w:rsid w:val="00837D8F"/>
  </w:style>
  <w:style w:type="character" w:customStyle="1" w:styleId="others15">
    <w:name w:val="others15"/>
    <w:basedOn w:val="a0"/>
    <w:rsid w:val="00837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9950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45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9540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8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4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5516</Words>
  <Characters>31447</Characters>
  <Application>Microsoft Office Word</Application>
  <DocSecurity>0</DocSecurity>
  <Lines>262</Lines>
  <Paragraphs>73</Paragraphs>
  <ScaleCrop>false</ScaleCrop>
  <Company>Reanimator Extreme Edition</Company>
  <LinksUpToDate>false</LinksUpToDate>
  <CharactersWithSpaces>36890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 С.В.</dc:creator>
  <cp:keywords/>
  <dc:description/>
  <cp:lastModifiedBy>Горчаков С.В.</cp:lastModifiedBy>
  <cp:revision>1</cp:revision>
  <dcterms:created xsi:type="dcterms:W3CDTF">2018-01-15T12:07:00Z</dcterms:created>
  <dcterms:modified xsi:type="dcterms:W3CDTF">2018-01-15T12:11:00Z</dcterms:modified>
</cp:coreProperties>
</file>