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86" w:rsidRPr="00F83186" w:rsidRDefault="00F83186" w:rsidP="00F83186">
      <w:pPr>
        <w:shd w:val="clear" w:color="auto" w:fill="F2F2F2"/>
        <w:spacing w:before="138" w:after="138" w:line="183" w:lineRule="atLeast"/>
        <w:rPr>
          <w:rFonts w:ascii="Arial" w:eastAsia="Times New Roman" w:hAnsi="Arial" w:cs="Arial"/>
          <w:color w:val="202020"/>
          <w:sz w:val="40"/>
          <w:szCs w:val="40"/>
          <w:lang w:eastAsia="ru-RU"/>
        </w:rPr>
      </w:pPr>
      <w:r w:rsidRPr="00F83186">
        <w:rPr>
          <w:rFonts w:ascii="Arial" w:eastAsia="Times New Roman" w:hAnsi="Arial" w:cs="Arial"/>
          <w:color w:val="202020"/>
          <w:sz w:val="40"/>
          <w:szCs w:val="40"/>
          <w:lang w:eastAsia="ru-RU"/>
        </w:rPr>
        <w:t>Автошина 1500х600-635 ВИ-203 сер груз 14</w:t>
      </w:r>
    </w:p>
    <w:p w:rsidR="00F83186" w:rsidRPr="00F83186" w:rsidRDefault="00F83186" w:rsidP="00F83186">
      <w:pPr>
        <w:shd w:val="clear" w:color="auto" w:fill="F2F2F2"/>
        <w:spacing w:before="138" w:after="138" w:line="183" w:lineRule="atLeast"/>
        <w:rPr>
          <w:rFonts w:ascii="Arial" w:eastAsia="Times New Roman" w:hAnsi="Arial" w:cs="Arial"/>
          <w:color w:val="202020"/>
          <w:sz w:val="40"/>
          <w:szCs w:val="40"/>
          <w:lang w:eastAsia="ru-RU"/>
        </w:rPr>
      </w:pPr>
      <w:r w:rsidRPr="00F83186">
        <w:rPr>
          <w:rFonts w:ascii="Arial" w:eastAsia="Times New Roman" w:hAnsi="Arial" w:cs="Arial"/>
          <w:color w:val="202020"/>
          <w:sz w:val="40"/>
          <w:szCs w:val="40"/>
          <w:lang w:eastAsia="ru-RU"/>
        </w:rPr>
        <w:t> </w:t>
      </w:r>
    </w:p>
    <w:tbl>
      <w:tblPr>
        <w:tblW w:w="0" w:type="auto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  <w:gridCol w:w="3613"/>
      </w:tblGrid>
      <w:tr w:rsidR="00F83186" w:rsidRPr="00F83186" w:rsidTr="00F83186"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Обозначение шины</w:t>
            </w:r>
          </w:p>
        </w:tc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1500х600-635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ВИ-203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Исполнение</w:t>
            </w:r>
          </w:p>
        </w:tc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TT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Тип рисунка</w:t>
            </w:r>
          </w:p>
        </w:tc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Повышенная проходимость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proofErr w:type="spellStart"/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Обод:рекомендуемый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500-635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Наружный диаметр(мм)</w:t>
            </w:r>
          </w:p>
        </w:tc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1500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Ширина профиля(мм)</w:t>
            </w:r>
          </w:p>
        </w:tc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610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Индекс несущей способности</w:t>
            </w:r>
          </w:p>
        </w:tc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169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Максимальная нагрузка(кг)</w:t>
            </w:r>
          </w:p>
        </w:tc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5750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Индекс скорости</w:t>
            </w:r>
          </w:p>
        </w:tc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D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65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Давление в шине(кПа)</w:t>
            </w:r>
          </w:p>
        </w:tc>
        <w:tc>
          <w:tcPr>
            <w:tcW w:w="0" w:type="auto"/>
            <w:shd w:val="clear" w:color="auto" w:fill="F0F0F0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380</w:t>
            </w:r>
          </w:p>
        </w:tc>
      </w:tr>
      <w:tr w:rsidR="00F83186" w:rsidRPr="00F83186" w:rsidTr="00F83186"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jc w:val="center"/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b/>
                <w:bCs/>
                <w:color w:val="202020"/>
                <w:sz w:val="40"/>
                <w:szCs w:val="40"/>
                <w:lang w:eastAsia="ru-RU"/>
              </w:rPr>
              <w:t>Глубина рисунка протектора шины(мм)</w:t>
            </w:r>
          </w:p>
        </w:tc>
        <w:tc>
          <w:tcPr>
            <w:tcW w:w="0" w:type="auto"/>
            <w:shd w:val="clear" w:color="auto" w:fill="F2F2F2"/>
            <w:tcMar>
              <w:top w:w="9" w:type="dxa"/>
              <w:left w:w="9" w:type="dxa"/>
              <w:bottom w:w="9" w:type="dxa"/>
              <w:right w:w="9" w:type="dxa"/>
            </w:tcMar>
            <w:vAlign w:val="center"/>
            <w:hideMark/>
          </w:tcPr>
          <w:p w:rsidR="00F83186" w:rsidRPr="00F83186" w:rsidRDefault="00F83186" w:rsidP="00F83186">
            <w:pPr>
              <w:spacing w:after="0" w:line="183" w:lineRule="atLeast"/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</w:pPr>
            <w:r w:rsidRPr="00F83186">
              <w:rPr>
                <w:rFonts w:ascii="Arial" w:eastAsia="Times New Roman" w:hAnsi="Arial" w:cs="Arial"/>
                <w:color w:val="202020"/>
                <w:sz w:val="40"/>
                <w:szCs w:val="40"/>
                <w:lang w:eastAsia="ru-RU"/>
              </w:rPr>
              <w:t>25</w:t>
            </w:r>
          </w:p>
        </w:tc>
      </w:tr>
    </w:tbl>
    <w:p w:rsidR="007901CC" w:rsidRPr="00F83186" w:rsidRDefault="007901CC">
      <w:pPr>
        <w:rPr>
          <w:sz w:val="48"/>
          <w:szCs w:val="48"/>
        </w:rPr>
      </w:pPr>
    </w:p>
    <w:sectPr w:rsidR="007901CC" w:rsidRPr="00F83186" w:rsidSect="0079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F83186"/>
    <w:rsid w:val="007901CC"/>
    <w:rsid w:val="00F8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2016-02-01T15:12:00Z</dcterms:created>
  <dcterms:modified xsi:type="dcterms:W3CDTF">2016-02-01T15:14:00Z</dcterms:modified>
</cp:coreProperties>
</file>