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17" w:rsidRDefault="00204A17" w:rsidP="00204A17">
      <w:pPr>
        <w:pStyle w:val="a3"/>
        <w:shd w:val="clear" w:color="auto" w:fill="FFFFFF"/>
        <w:rPr>
          <w:rFonts w:ascii="Arial" w:hAnsi="Arial" w:cs="Arial"/>
          <w:b/>
          <w:bCs/>
          <w:caps/>
          <w:color w:val="000066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aps/>
          <w:color w:val="000066"/>
          <w:sz w:val="20"/>
          <w:szCs w:val="20"/>
          <w:shd w:val="clear" w:color="auto" w:fill="FFFFFF"/>
        </w:rPr>
        <w:t>ГЕНЕРАТОР ИМПУЛЬСОВ С РЕГУЛИРУЕМОЙ ЧАСТОТОЙ И СКВАЖНОСТЬЮ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Иногда в радиолюбительском деле нужен генератор с изменяемым коэффициентом заполнения (КЗ) для проверки различных схем, силовых выходных каскадов ИИП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тп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А также для проверки самой микросхемы ШИМ.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Бла-бла-бла</w:t>
      </w:r>
      <w:proofErr w:type="spellEnd"/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.... </w:t>
      </w:r>
      <w:proofErr w:type="gramEnd"/>
      <w:r>
        <w:rPr>
          <w:rFonts w:ascii="Arial" w:hAnsi="Arial" w:cs="Arial"/>
          <w:color w:val="000000"/>
          <w:sz w:val="18"/>
          <w:szCs w:val="18"/>
        </w:rPr>
        <w:t>короче вот схема, которая подойдет для разных целей:</w:t>
      </w:r>
    </w:p>
    <w:p w:rsidR="00862DD7" w:rsidRDefault="00204A17">
      <w:r>
        <w:rPr>
          <w:noProof/>
          <w:lang w:eastAsia="ru-RU"/>
        </w:rPr>
        <w:drawing>
          <wp:inline distT="0" distB="0" distL="0" distR="0">
            <wp:extent cx="6645910" cy="3605406"/>
            <wp:effectExtent l="19050" t="0" r="2540" b="0"/>
            <wp:docPr id="1" name="Рисунок 1" descr="Схема генер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генератор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05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Генератор собран на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распространённом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ШИМе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5" w:tgtFrame="_blank" w:tooltip="Найти в Google: UC3843" w:history="1">
        <w:r>
          <w:rPr>
            <w:rStyle w:val="a6"/>
            <w:rFonts w:ascii="Arial" w:hAnsi="Arial" w:cs="Arial"/>
            <w:b/>
            <w:bCs/>
            <w:color w:val="999999"/>
            <w:sz w:val="18"/>
            <w:szCs w:val="18"/>
          </w:rPr>
          <w:t>UC3843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 xml:space="preserve">компании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Unitrode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или аналогичном.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увеличения надёжности по питанию на входе стоит интегральный стабилизатор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6" w:tgtFrame="_blank" w:tooltip="Найти в Google: LM7812" w:history="1">
        <w:r>
          <w:rPr>
            <w:rStyle w:val="a6"/>
            <w:rFonts w:ascii="Arial" w:hAnsi="Arial" w:cs="Arial"/>
            <w:b/>
            <w:bCs/>
            <w:color w:val="999999"/>
            <w:sz w:val="18"/>
            <w:szCs w:val="18"/>
          </w:rPr>
          <w:t>LM7812</w:t>
        </w:r>
      </w:hyperlink>
      <w:r>
        <w:rPr>
          <w:rFonts w:ascii="Arial" w:hAnsi="Arial" w:cs="Arial"/>
          <w:color w:val="000000"/>
          <w:sz w:val="18"/>
          <w:szCs w:val="18"/>
        </w:rPr>
        <w:t>, так как потребляемый ток непосредственно самим генератором (без нагрузки) не превышает 25..30мА, я применил стабилизатор в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ТО92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исполнении. Диод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D1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 xml:space="preserve">защита от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дурака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(или просто невнимательности).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Резистор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R5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ограничивает выходной ток, защищая микросхему в случае короткого замыкания выхода. Резистор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R1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ограничивает максимальную частоту и является времязадающим вместе с конденсатором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</w:t>
      </w:r>
      <w:proofErr w:type="gramStart"/>
      <w:r>
        <w:rPr>
          <w:rStyle w:val="a7"/>
          <w:rFonts w:ascii="Arial" w:hAnsi="Arial" w:cs="Arial"/>
          <w:color w:val="000000"/>
          <w:sz w:val="18"/>
          <w:szCs w:val="18"/>
        </w:rPr>
        <w:t>1</w:t>
      </w:r>
      <w:proofErr w:type="gramEnd"/>
      <w:r>
        <w:rPr>
          <w:rFonts w:ascii="Arial" w:hAnsi="Arial" w:cs="Arial"/>
          <w:color w:val="000000"/>
          <w:sz w:val="18"/>
          <w:szCs w:val="18"/>
        </w:rPr>
        <w:t>. Конденсаторы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</w:t>
      </w:r>
      <w:proofErr w:type="gramStart"/>
      <w:r>
        <w:rPr>
          <w:rStyle w:val="a7"/>
          <w:rFonts w:ascii="Arial" w:hAnsi="Arial" w:cs="Arial"/>
          <w:color w:val="000000"/>
          <w:sz w:val="18"/>
          <w:szCs w:val="18"/>
        </w:rPr>
        <w:t>4</w:t>
      </w:r>
      <w:proofErr w:type="gramEnd"/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С5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шунтируют питание стабилизатора,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С3</w:t>
      </w:r>
      <w:r>
        <w:rPr>
          <w:rFonts w:ascii="Arial" w:hAnsi="Arial" w:cs="Arial"/>
          <w:color w:val="000000"/>
          <w:sz w:val="18"/>
          <w:szCs w:val="18"/>
        </w:rPr>
        <w:t xml:space="preserve">питание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ШИМа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а конденсатор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С2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фильтрует выходное напряжение источника опорного напряжения, которое при исправной микросхеме должно быть около 5 вольт.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Далее,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переменники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7"/>
          <w:rFonts w:ascii="Arial" w:hAnsi="Arial" w:cs="Arial"/>
          <w:color w:val="000000"/>
          <w:sz w:val="18"/>
          <w:szCs w:val="18"/>
        </w:rPr>
        <w:t>RV1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(50 кОм) - является частью времязадающей RC цепочки и, соответственно, регулирует частоту генератора, в верхнем положении частота минимальна.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7"/>
          <w:rFonts w:ascii="Arial" w:hAnsi="Arial" w:cs="Arial"/>
          <w:color w:val="000000"/>
          <w:sz w:val="18"/>
          <w:szCs w:val="18"/>
        </w:rPr>
        <w:t>RV2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 xml:space="preserve">(5 кОм) -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регурирует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коэффициент заполнения генератора (КЗ, скважность).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7"/>
          <w:rFonts w:ascii="Arial" w:hAnsi="Arial" w:cs="Arial"/>
          <w:color w:val="000000"/>
          <w:sz w:val="18"/>
          <w:szCs w:val="18"/>
        </w:rPr>
        <w:t>RV3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(1 кОм) - позволяет подстроить более точно рабочую точку цепи обратной связи для того, чтобы регулятор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RV2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позволял регулировать КЗ от минимума до максимума.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Конструкция в налаживании не нуждается и при исправных деталях и правильном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монтае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начинает работать сразу.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Буржуйский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7" w:tgtFrame="_blank" w:tooltip="Найти в Google: 2N2222" w:history="1">
        <w:r>
          <w:rPr>
            <w:rStyle w:val="a6"/>
            <w:rFonts w:ascii="Arial" w:hAnsi="Arial" w:cs="Arial"/>
            <w:b/>
            <w:bCs/>
            <w:color w:val="999999"/>
            <w:sz w:val="18"/>
            <w:szCs w:val="18"/>
          </w:rPr>
          <w:t>2N2222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можно заменить на наш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8" w:tgtFrame="_blank" w:tooltip="Найти в Google: КТ3102" w:history="1">
        <w:r>
          <w:rPr>
            <w:rStyle w:val="a6"/>
            <w:rFonts w:ascii="Arial" w:hAnsi="Arial" w:cs="Arial"/>
            <w:b/>
            <w:bCs/>
            <w:color w:val="999999"/>
            <w:sz w:val="18"/>
            <w:szCs w:val="18"/>
          </w:rPr>
          <w:t>КТ3102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или любой подобный.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Конденсаторы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</w:t>
      </w:r>
      <w:proofErr w:type="gramStart"/>
      <w:r>
        <w:rPr>
          <w:rStyle w:val="a7"/>
          <w:rFonts w:ascii="Arial" w:hAnsi="Arial" w:cs="Arial"/>
          <w:color w:val="000000"/>
          <w:sz w:val="18"/>
          <w:szCs w:val="18"/>
        </w:rPr>
        <w:t>2</w:t>
      </w:r>
      <w:proofErr w:type="gramEnd"/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С3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С4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С5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являются не обязательными для работоспособности схемы, как впрочем 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R5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указанных на схеме номиналах частота генератора регулируется примерно от 16,9 кГц до 250 кГц, ближе к максимальной частоте фронты немного пологие и составляют около 0.2мксек, максимальная скважность ограничена примерно на уровне 90%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Схема работоспособна в диапазоне от 12 до 30в, если удалить стабилизатор, то нижняя граница расширится до 9в, но тогда будет опасно питать конструкция напряжением выше 20в: как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показала практика при 30в питания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9" w:tgtFrame="_blank" w:tooltip="Найти в Google: UC3843" w:history="1">
        <w:r>
          <w:rPr>
            <w:rStyle w:val="a6"/>
            <w:rFonts w:ascii="Arial" w:hAnsi="Arial" w:cs="Arial"/>
            <w:b/>
            <w:bCs/>
            <w:color w:val="999999"/>
            <w:sz w:val="18"/>
            <w:szCs w:val="18"/>
          </w:rPr>
          <w:t>UC3843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разлетается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на куски, стараясь попасть в глаза или лицо. Я выполнил конструкцию на одностороннем стеклотекстолите толщиной 1,5мм при помощи ЛУТ, размеры платы 30х37мм, перемычек нет.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После распайки компонентов и промывки от флюса рекомендую покрыть сторону с дорожками цапонлаком.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Я применял как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smd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так и классически компоненты, желающие могут изменить разводку, как им будет удобнее.</w:t>
      </w:r>
      <w:r>
        <w:rPr>
          <w:rFonts w:ascii="Arial" w:hAnsi="Arial" w:cs="Arial"/>
          <w:color w:val="000000"/>
          <w:sz w:val="18"/>
          <w:szCs w:val="18"/>
        </w:rPr>
        <w:br/>
        <w:t xml:space="preserve">Микросхема вставляется в DIP8 панельку, что позволяет проверять микросхемы, ничего не перепаивая. Плату в формате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lay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для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proofErr w:type="spellStart"/>
      <w:r>
        <w:rPr>
          <w:rFonts w:ascii="Arial" w:hAnsi="Arial" w:cs="Arial"/>
          <w:color w:val="000000"/>
          <w:sz w:val="18"/>
          <w:szCs w:val="18"/>
        </w:rPr>
        <w:fldChar w:fldCharType="begin"/>
      </w:r>
      <w:r>
        <w:rPr>
          <w:rFonts w:ascii="Arial" w:hAnsi="Arial" w:cs="Arial"/>
          <w:color w:val="000000"/>
          <w:sz w:val="18"/>
          <w:szCs w:val="18"/>
        </w:rPr>
        <w:instrText xml:space="preserve"> HYPERLINK "http://www.google.com/custom?q=Sprint%20Layout&amp;client=pub-9355704536449637&amp;forid=1&amp;cof=GALT%3A%23008000%3BGL%3A1%3BDIV%3A%23336699%3BVLC%3A663399%3BAH%3Acenter%3BBGC%3AFFFFFF%3BLBGC%3A336699%3BALC%3A0000FF%3BLC%3A0000FF%3BT%3A000000%3BGFNT%3A0000FF%3BGIMP%3A0000FF%3BLH%3A44%3BLW%3A214%3BL%3A%3BS%3A%3BFORID%3A1%3B&amp;hl=ru" \o "Найти в Google: Sprint Layout" \t "_blank" </w:instrText>
      </w:r>
      <w:r>
        <w:rPr>
          <w:rFonts w:ascii="Arial" w:hAnsi="Arial" w:cs="Arial"/>
          <w:color w:val="000000"/>
          <w:sz w:val="18"/>
          <w:szCs w:val="18"/>
        </w:rPr>
        <w:fldChar w:fldCharType="separate"/>
      </w:r>
      <w:r>
        <w:rPr>
          <w:rStyle w:val="a6"/>
          <w:rFonts w:ascii="Arial" w:hAnsi="Arial" w:cs="Arial"/>
          <w:b/>
          <w:bCs/>
          <w:color w:val="999999"/>
          <w:sz w:val="18"/>
          <w:szCs w:val="18"/>
        </w:rPr>
        <w:t>Sprint</w:t>
      </w:r>
      <w:proofErr w:type="spellEnd"/>
      <w:r>
        <w:rPr>
          <w:rStyle w:val="a6"/>
          <w:rFonts w:ascii="Arial" w:hAnsi="Arial" w:cs="Arial"/>
          <w:b/>
          <w:bCs/>
          <w:color w:val="999999"/>
          <w:sz w:val="18"/>
          <w:szCs w:val="18"/>
        </w:rPr>
        <w:t xml:space="preserve"> </w:t>
      </w:r>
      <w:proofErr w:type="spellStart"/>
      <w:r>
        <w:rPr>
          <w:rStyle w:val="a6"/>
          <w:rFonts w:ascii="Arial" w:hAnsi="Arial" w:cs="Arial"/>
          <w:b/>
          <w:bCs/>
          <w:color w:val="999999"/>
          <w:sz w:val="18"/>
          <w:szCs w:val="18"/>
        </w:rPr>
        <w:t>Layout</w:t>
      </w:r>
      <w:r>
        <w:rPr>
          <w:rFonts w:ascii="Arial" w:hAnsi="Arial" w:cs="Arial"/>
          <w:color w:val="000000"/>
          <w:sz w:val="18"/>
          <w:szCs w:val="18"/>
        </w:rPr>
        <w:fldChar w:fldCharType="end"/>
      </w:r>
      <w:r>
        <w:rPr>
          <w:rFonts w:ascii="Arial" w:hAnsi="Arial" w:cs="Arial"/>
          <w:color w:val="000000"/>
          <w:sz w:val="18"/>
          <w:szCs w:val="18"/>
        </w:rPr>
        <w:t>можно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10" w:tooltip="Скачать файл" w:history="1">
        <w:r>
          <w:rPr>
            <w:rStyle w:val="a6"/>
            <w:rFonts w:ascii="Arial" w:hAnsi="Arial" w:cs="Arial"/>
            <w:b/>
            <w:bCs/>
            <w:color w:val="999999"/>
            <w:sz w:val="18"/>
            <w:szCs w:val="18"/>
          </w:rPr>
          <w:t>скачать в файловом архиве</w:t>
        </w:r>
      </w:hyperlink>
      <w:r>
        <w:rPr>
          <w:rFonts w:ascii="Arial" w:hAnsi="Arial" w:cs="Arial"/>
          <w:color w:val="000000"/>
          <w:sz w:val="18"/>
          <w:szCs w:val="18"/>
        </w:rPr>
        <w:t>.</w:t>
      </w:r>
    </w:p>
    <w:p w:rsidR="00204A17" w:rsidRDefault="00204A17" w:rsidP="00204A17">
      <w:pPr>
        <w:pStyle w:val="a3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Вот так это выглядит у меня:</w:t>
      </w:r>
    </w:p>
    <w:p w:rsidR="00204A17" w:rsidRDefault="00204A17">
      <w:r>
        <w:rPr>
          <w:noProof/>
          <w:lang w:eastAsia="ru-RU"/>
        </w:rPr>
        <w:drawing>
          <wp:inline distT="0" distB="0" distL="0" distR="0">
            <wp:extent cx="6645910" cy="4934588"/>
            <wp:effectExtent l="19050" t="0" r="2540" b="0"/>
            <wp:docPr id="4" name="Рисунок 4" descr="Вид сверх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ид сверх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34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A17" w:rsidRDefault="00204A17">
      <w:r>
        <w:rPr>
          <w:noProof/>
          <w:lang w:eastAsia="ru-RU"/>
        </w:rPr>
        <w:lastRenderedPageBreak/>
        <w:drawing>
          <wp:inline distT="0" distB="0" distL="0" distR="0">
            <wp:extent cx="6645910" cy="5449646"/>
            <wp:effectExtent l="19050" t="0" r="2540" b="0"/>
            <wp:docPr id="7" name="Рисунок 7" descr="Вид сниз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ид сниз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449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4A17" w:rsidSect="00204A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A17"/>
    <w:rsid w:val="00204A17"/>
    <w:rsid w:val="0086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A1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04A17"/>
  </w:style>
  <w:style w:type="character" w:styleId="a6">
    <w:name w:val="Hyperlink"/>
    <w:basedOn w:val="a0"/>
    <w:uiPriority w:val="99"/>
    <w:semiHidden/>
    <w:unhideWhenUsed/>
    <w:rsid w:val="00204A17"/>
    <w:rPr>
      <w:color w:val="0000FF"/>
      <w:u w:val="single"/>
    </w:rPr>
  </w:style>
  <w:style w:type="character" w:styleId="a7">
    <w:name w:val="Strong"/>
    <w:basedOn w:val="a0"/>
    <w:uiPriority w:val="22"/>
    <w:qFormat/>
    <w:rsid w:val="00204A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custom?q=%CA%D23102&amp;client=pub-9355704536449637&amp;forid=1&amp;cof=GALT%3A%23008000%3BGL%3A1%3BDIV%3A%23336699%3BVLC%3A663399%3BAH%3Acenter%3BBGC%3AFFFFFF%3BLBGC%3A336699%3BALC%3A0000FF%3BLC%3A0000FF%3BT%3A000000%3BGFNT%3A0000FF%3BGIMP%3A0000FF%3BLH%3A44%3BLW%3A214%3BL%3A%3BS%3A%3BFORID%3A1%3B&amp;hl=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custom?q=2N2222&amp;client=pub-9355704536449637&amp;forid=1&amp;cof=GALT%3A%23008000%3BGL%3A1%3BDIV%3A%23336699%3BVLC%3A663399%3BAH%3Acenter%3BBGC%3AFFFFFF%3BLBGC%3A336699%3BALC%3A0000FF%3BLC%3A0000FF%3BT%3A000000%3BGFNT%3A0000FF%3BGIMP%3A0000FF%3BLH%3A44%3BLW%3A214%3BL%3A%3BS%3A%3BFORID%3A1%3B&amp;hl=ru" TargetMode="External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custom?q=LM7812&amp;client=pub-9355704536449637&amp;forid=1&amp;cof=GALT%3A%23008000%3BGL%3A1%3BDIV%3A%23336699%3BVLC%3A663399%3BAH%3Acenter%3BBGC%3AFFFFFF%3BLBGC%3A336699%3BALC%3A0000FF%3BLC%3A0000FF%3BT%3A000000%3BGFNT%3A0000FF%3BGIMP%3A0000FF%3BLH%3A44%3BLW%3A214%3BL%3A%3BS%3A%3BFORID%3A1%3B&amp;hl=ru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google.com/custom?q=UC3843&amp;client=pub-9355704536449637&amp;forid=1&amp;cof=GALT%3A%23008000%3BGL%3A1%3BDIV%3A%23336699%3BVLC%3A663399%3BAH%3Acenter%3BBGC%3AFFFFFF%3BLBGC%3A336699%3BALC%3A0000FF%3BLC%3A0000FF%3BT%3A000000%3BGFNT%3A0000FF%3BGIMP%3A0000FF%3BLH%3A44%3BLW%3A214%3BL%3A%3BS%3A%3BFORID%3A1%3B&amp;hl=ru" TargetMode="External"/><Relationship Id="rId10" Type="http://schemas.openxmlformats.org/officeDocument/2006/relationships/hyperlink" Target="http://arv.radioliga.com/component/option,com_remository/Itemid,27/func,fileinfo/id,128/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google.com/custom?q=UC3843&amp;client=pub-9355704536449637&amp;forid=1&amp;cof=GALT%3A%23008000%3BGL%3A1%3BDIV%3A%23336699%3BVLC%3A663399%3BAH%3Acenter%3BBGC%3AFFFFFF%3BLBGC%3A336699%3BALC%3A0000FF%3BLC%3A0000FF%3BT%3A000000%3BGFNT%3A0000FF%3BGIMP%3A0000FF%3BLH%3A44%3BLW%3A214%3BL%3A%3BS%3A%3BFORID%3A1%3B&amp;hl=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771</Words>
  <Characters>4399</Characters>
  <Application>Microsoft Office Word</Application>
  <DocSecurity>0</DocSecurity>
  <Lines>36</Lines>
  <Paragraphs>10</Paragraphs>
  <ScaleCrop>false</ScaleCrop>
  <Company>"Свободный полёт"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В.Самойлов</dc:creator>
  <cp:keywords/>
  <dc:description/>
  <cp:lastModifiedBy>В.Самойлов</cp:lastModifiedBy>
  <cp:revision>1</cp:revision>
  <dcterms:created xsi:type="dcterms:W3CDTF">2015-09-17T15:43:00Z</dcterms:created>
  <dcterms:modified xsi:type="dcterms:W3CDTF">2015-09-17T15:46:00Z</dcterms:modified>
</cp:coreProperties>
</file>