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72" w:rsidRDefault="000C2F72" w:rsidP="000C2F72">
      <w:pPr>
        <w:spacing w:before="156" w:after="156" w:line="312" w:lineRule="atLeast"/>
      </w:pPr>
      <w:r>
        <w:rPr>
          <w:rFonts w:ascii="Tahoma" w:hAnsi="Tahoma" w:cs="Tahoma"/>
        </w:rPr>
        <w:t>На отдельных участках при обследовании обнаружил локальное повреждение растений фузариозом (</w:t>
      </w:r>
      <w:proofErr w:type="spellStart"/>
      <w:r>
        <w:rPr>
          <w:rFonts w:ascii="Tahoma" w:hAnsi="Tahoma" w:cs="Tahoma"/>
        </w:rPr>
        <w:t>Fusarium</w:t>
      </w:r>
      <w:proofErr w:type="spellEnd"/>
      <w:r>
        <w:rPr>
          <w:rFonts w:ascii="Tahoma" w:hAnsi="Tahoma" w:cs="Tahoma"/>
        </w:rPr>
        <w:t xml:space="preserve">). </w:t>
      </w:r>
    </w:p>
    <w:p w:rsidR="000C2F72" w:rsidRDefault="000C2F72" w:rsidP="000C2F72">
      <w:pPr>
        <w:spacing w:before="156" w:after="156" w:line="312" w:lineRule="atLeast"/>
      </w:pPr>
      <w:r>
        <w:rPr>
          <w:rFonts w:ascii="Tahoma" w:hAnsi="Tahoma" w:cs="Tahoma"/>
          <w:noProof/>
        </w:rPr>
        <w:drawing>
          <wp:inline distT="0" distB="0" distL="0" distR="0">
            <wp:extent cx="4285615" cy="3206115"/>
            <wp:effectExtent l="19050" t="0" r="635" b="0"/>
            <wp:docPr id="1" name="Рисунок 1" descr="83df772276f50103508770de481555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df772276f50103508770de4815558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>Начальное проявление фузариоза на листьях</w:t>
      </w:r>
    </w:p>
    <w:p w:rsidR="000C2F72" w:rsidRDefault="000C2F72" w:rsidP="000C2F72">
      <w:pPr>
        <w:spacing w:before="156" w:after="156" w:line="312" w:lineRule="atLeast"/>
      </w:pPr>
      <w:r>
        <w:rPr>
          <w:rFonts w:ascii="Tahoma" w:hAnsi="Tahoma" w:cs="Tahoma"/>
          <w:noProof/>
        </w:rPr>
        <w:drawing>
          <wp:inline distT="0" distB="0" distL="0" distR="0">
            <wp:extent cx="4285615" cy="3206115"/>
            <wp:effectExtent l="19050" t="0" r="635" b="0"/>
            <wp:docPr id="2" name="Рисунок 2" descr="a085dc94897545298c642785fd4dc3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085dc94897545298c642785fd4dc38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>Поврежденные луковицы</w:t>
      </w:r>
    </w:p>
    <w:p w:rsidR="006370BE" w:rsidRDefault="000C2F72" w:rsidP="000C2F72">
      <w:r>
        <w:rPr>
          <w:rFonts w:ascii="Tahoma" w:hAnsi="Tahoma" w:cs="Tahoma"/>
        </w:rPr>
        <w:t xml:space="preserve">Как правило, фузариоз проявляется в местах переувлажнения или в местах недостатка влаги. В нашем случае, причиной является переувлажнение, в связи с обильными осадками. В связи с этим, на поле провели дополнительную обработку препаратом </w:t>
      </w:r>
      <w:proofErr w:type="spellStart"/>
      <w:r>
        <w:rPr>
          <w:rFonts w:ascii="Tahoma" w:hAnsi="Tahoma" w:cs="Tahoma"/>
        </w:rPr>
        <w:t>Бенорад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беномил</w:t>
      </w:r>
      <w:proofErr w:type="spellEnd"/>
      <w:r>
        <w:rPr>
          <w:rFonts w:ascii="Tahoma" w:hAnsi="Tahoma" w:cs="Tahoma"/>
        </w:rPr>
        <w:t xml:space="preserve">, 500г/кг), норма расхода – 2 кг/га + ПАВ </w:t>
      </w:r>
      <w:proofErr w:type="spellStart"/>
      <w:r>
        <w:rPr>
          <w:rFonts w:ascii="Tahoma" w:hAnsi="Tahoma" w:cs="Tahoma"/>
        </w:rPr>
        <w:t>Адью</w:t>
      </w:r>
      <w:proofErr w:type="spellEnd"/>
      <w:r>
        <w:rPr>
          <w:rFonts w:ascii="Tahoma" w:hAnsi="Tahoma" w:cs="Tahoma"/>
        </w:rPr>
        <w:t xml:space="preserve">, норма расхода – 0,5 л/га, расход воды – 500 л/га. Также внесли </w:t>
      </w:r>
      <w:proofErr w:type="spellStart"/>
      <w:r>
        <w:rPr>
          <w:rFonts w:ascii="Tahoma" w:hAnsi="Tahoma" w:cs="Tahoma"/>
        </w:rPr>
        <w:t>Бенорад</w:t>
      </w:r>
      <w:proofErr w:type="spellEnd"/>
      <w:r>
        <w:rPr>
          <w:rFonts w:ascii="Tahoma" w:hAnsi="Tahoma" w:cs="Tahoma"/>
        </w:rPr>
        <w:t xml:space="preserve"> в капельную трубку, по 2 кг/га.</w:t>
      </w:r>
    </w:p>
    <w:sectPr w:rsidR="006370BE" w:rsidSect="0063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C2F72"/>
    <w:rsid w:val="000C2F72"/>
    <w:rsid w:val="0063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F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F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2014-05-23T18:51:00Z</dcterms:created>
  <dcterms:modified xsi:type="dcterms:W3CDTF">2014-05-23T18:52:00Z</dcterms:modified>
</cp:coreProperties>
</file>